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09AF4D32" w:rsidR="00C8687C" w:rsidRDefault="00C04472">
      <w:pPr>
        <w:pStyle w:val="CRCoverPage"/>
        <w:tabs>
          <w:tab w:val="right" w:pos="9639"/>
        </w:tabs>
        <w:spacing w:after="0"/>
        <w:rPr>
          <w:b/>
          <w:i/>
          <w:noProof/>
          <w:sz w:val="28"/>
          <w:lang w:val="en-US"/>
        </w:rPr>
      </w:pPr>
      <w:r>
        <w:rPr>
          <w:b/>
          <w:noProof/>
          <w:sz w:val="24"/>
          <w:lang w:val="en-US"/>
        </w:rPr>
        <w:t>3GPP TSG-SA WG2 Meeting #136</w:t>
      </w:r>
      <w:r w:rsidR="00D11C20">
        <w:rPr>
          <w:b/>
          <w:noProof/>
          <w:sz w:val="24"/>
          <w:lang w:val="en-US"/>
        </w:rPr>
        <w:t>AH</w:t>
      </w:r>
      <w:r>
        <w:rPr>
          <w:b/>
          <w:i/>
          <w:noProof/>
          <w:sz w:val="28"/>
          <w:lang w:val="en-US"/>
        </w:rPr>
        <w:tab/>
      </w:r>
      <w:r w:rsidR="00AF5B0D" w:rsidRPr="00AF5B0D">
        <w:rPr>
          <w:b/>
          <w:i/>
          <w:noProof/>
          <w:sz w:val="28"/>
        </w:rPr>
        <w:t>S2-200</w:t>
      </w:r>
      <w:r w:rsidR="00D51A87">
        <w:rPr>
          <w:b/>
          <w:i/>
          <w:noProof/>
          <w:sz w:val="28"/>
        </w:rPr>
        <w:t>1165</w:t>
      </w:r>
    </w:p>
    <w:p w14:paraId="1F421BFA" w14:textId="03D75521" w:rsidR="00C8687C" w:rsidRDefault="00D11C20">
      <w:pPr>
        <w:pStyle w:val="CRCoverPage"/>
        <w:tabs>
          <w:tab w:val="right" w:pos="9639"/>
        </w:tabs>
        <w:outlineLvl w:val="0"/>
        <w:rPr>
          <w:b/>
          <w:i/>
          <w:noProof/>
          <w:color w:val="0070C0"/>
          <w:sz w:val="24"/>
          <w:lang w:val="en-US"/>
        </w:rPr>
      </w:pPr>
      <w:r>
        <w:rPr>
          <w:b/>
          <w:noProof/>
          <w:sz w:val="24"/>
          <w:lang w:val="en-US"/>
        </w:rPr>
        <w:t>Incheon, Republic of Korea</w:t>
      </w:r>
      <w:r w:rsidR="00C04472">
        <w:rPr>
          <w:b/>
          <w:noProof/>
          <w:sz w:val="24"/>
          <w:lang w:val="en-US"/>
        </w:rPr>
        <w:t xml:space="preserve">, </w:t>
      </w:r>
      <w:r>
        <w:rPr>
          <w:b/>
          <w:noProof/>
          <w:sz w:val="24"/>
          <w:lang w:val="en-US"/>
        </w:rPr>
        <w:t>13-17</w:t>
      </w:r>
      <w:r w:rsidR="00C04472">
        <w:rPr>
          <w:b/>
          <w:noProof/>
          <w:sz w:val="24"/>
          <w:lang w:val="en-US"/>
        </w:rPr>
        <w:t xml:space="preserve"> </w:t>
      </w:r>
      <w:r>
        <w:rPr>
          <w:b/>
          <w:noProof/>
          <w:sz w:val="24"/>
          <w:lang w:val="en-US"/>
        </w:rPr>
        <w:t>January</w:t>
      </w:r>
      <w:r w:rsidR="00C04472">
        <w:rPr>
          <w:b/>
          <w:noProof/>
          <w:sz w:val="24"/>
          <w:lang w:val="en-US"/>
        </w:rPr>
        <w:t xml:space="preserve"> 20</w:t>
      </w:r>
      <w:r>
        <w:rPr>
          <w:b/>
          <w:noProof/>
          <w:sz w:val="24"/>
          <w:lang w:val="en-US"/>
        </w:rPr>
        <w:t>20</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Pr>
          <w:b/>
          <w:i/>
          <w:noProof/>
          <w:color w:val="0070C0"/>
          <w:sz w:val="24"/>
          <w:lang w:val="en-US"/>
        </w:rPr>
        <w:t>20</w:t>
      </w:r>
      <w:r w:rsidR="00D51A87">
        <w:rPr>
          <w:b/>
          <w:i/>
          <w:noProof/>
          <w:color w:val="0070C0"/>
          <w:sz w:val="24"/>
          <w:lang w:val="en-US"/>
        </w:rPr>
        <w:t>0332</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4E0B2A2D" w:rsidR="00C8687C" w:rsidRDefault="0090409A">
            <w:pPr>
              <w:pStyle w:val="CRCoverPage"/>
              <w:spacing w:after="0"/>
              <w:jc w:val="right"/>
              <w:rPr>
                <w:b/>
                <w:noProof/>
                <w:sz w:val="28"/>
              </w:rPr>
            </w:pPr>
            <w:r>
              <w:rPr>
                <w:b/>
                <w:noProof/>
                <w:sz w:val="28"/>
              </w:rPr>
              <w:t>23.401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105613B4" w:rsidR="00C8687C" w:rsidRDefault="00AF5B0D">
            <w:pPr>
              <w:pStyle w:val="CRCoverPage"/>
              <w:spacing w:after="0"/>
              <w:rPr>
                <w:noProof/>
              </w:rPr>
            </w:pPr>
            <w:r>
              <w:rPr>
                <w:b/>
                <w:noProof/>
                <w:sz w:val="28"/>
              </w:rPr>
              <w:t>3575</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4405C950" w:rsidR="00C8687C" w:rsidRDefault="00D51A87">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12117670" w:rsidR="00C8687C" w:rsidRDefault="008C1426">
            <w:pPr>
              <w:pStyle w:val="CRCoverPage"/>
              <w:spacing w:after="0"/>
              <w:jc w:val="center"/>
              <w:rPr>
                <w:noProof/>
                <w:sz w:val="28"/>
              </w:rPr>
            </w:pPr>
            <w:r>
              <w:rPr>
                <w:b/>
                <w:noProof/>
                <w:sz w:val="28"/>
              </w:rPr>
              <w:t>15.10.0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2F96195"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4216220" w:rsidR="00C8687C" w:rsidRDefault="008C1426">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58A6567F" w:rsidR="00C8687C" w:rsidRDefault="008C1426">
            <w:pPr>
              <w:pStyle w:val="CRCoverPage"/>
              <w:spacing w:after="0"/>
              <w:ind w:left="100"/>
              <w:rPr>
                <w:noProof/>
              </w:rPr>
            </w:pPr>
            <w:r>
              <w:t>WUS indication to MME</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DCE1BF7" w:rsidR="00C8687C" w:rsidRDefault="00D11C20">
            <w:pPr>
              <w:pStyle w:val="CRCoverPage"/>
              <w:spacing w:after="0"/>
              <w:ind w:left="100"/>
              <w:rPr>
                <w:noProof/>
              </w:rPr>
            </w:pPr>
            <w:r>
              <w:t>Qualcomm Incorprorated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ADE6460" w:rsidR="00C8687C" w:rsidRDefault="0023611C">
            <w:pPr>
              <w:pStyle w:val="CRCoverPage"/>
              <w:spacing w:after="0"/>
              <w:ind w:left="100"/>
              <w:rPr>
                <w:noProof/>
              </w:rPr>
            </w:pPr>
            <w:r>
              <w:rPr>
                <w:noProof/>
              </w:rPr>
              <w:t xml:space="preserve">NB_IOTenh-Core, </w:t>
            </w:r>
            <w:r w:rsidRPr="00DE3E1A">
              <w:rPr>
                <w:noProof/>
              </w:rPr>
              <w:t>CI</w:t>
            </w:r>
            <w:r>
              <w:rPr>
                <w:rFonts w:hint="eastAsia"/>
                <w:noProof/>
                <w:lang w:eastAsia="zh-CN"/>
              </w:rPr>
              <w:t>o</w:t>
            </w:r>
            <w:r w:rsidRPr="00DE3E1A">
              <w:rPr>
                <w:noProof/>
              </w:rPr>
              <w:t>T</w:t>
            </w:r>
            <w:r>
              <w:rPr>
                <w:noProof/>
              </w:rPr>
              <w:t xml:space="preserve">_ext, </w:t>
            </w:r>
            <w:r w:rsidRPr="00AE3A2C">
              <w:t>NB_IOTenh2-Core</w:t>
            </w:r>
            <w:r>
              <w:t>,</w:t>
            </w:r>
            <w:r w:rsidRPr="00AE3A2C">
              <w:t xml:space="preserve"> LTE_eMTC4-Core</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4DD0BB64" w:rsidR="00C8687C" w:rsidRDefault="00C04472">
            <w:pPr>
              <w:pStyle w:val="CRCoverPage"/>
              <w:spacing w:after="0"/>
              <w:ind w:left="100"/>
              <w:rPr>
                <w:noProof/>
              </w:rPr>
            </w:pPr>
            <w:r>
              <w:t>20</w:t>
            </w:r>
            <w:r w:rsidR="00D11C20">
              <w:t>20-01-13</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24EE40C" w:rsidR="00C8687C" w:rsidRDefault="0023611C">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11DC514A" w:rsidR="00C8687C" w:rsidRDefault="00C04472">
            <w:pPr>
              <w:pStyle w:val="CRCoverPage"/>
              <w:spacing w:after="0"/>
              <w:ind w:left="100"/>
              <w:rPr>
                <w:noProof/>
              </w:rPr>
            </w:pPr>
            <w:r>
              <w:t>Rel-1</w:t>
            </w:r>
            <w:r w:rsidR="00BA54F6">
              <w:t>5</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F3A92A" w14:textId="77777777" w:rsidR="00C8687C" w:rsidRDefault="0023611C">
            <w:pPr>
              <w:pStyle w:val="CRCoverPage"/>
              <w:spacing w:after="0"/>
              <w:ind w:left="100"/>
            </w:pPr>
            <w:r>
              <w:t>LS R2-19</w:t>
            </w:r>
            <w:r w:rsidR="00904540">
              <w:t>16440 “</w:t>
            </w:r>
            <w:r w:rsidR="00DD0B3C" w:rsidRPr="00DD0B3C">
              <w:t>Reply LS on assistance indication for WUS</w:t>
            </w:r>
            <w:r w:rsidR="00DD0B3C">
              <w:t xml:space="preserve">” indicated the following: </w:t>
            </w:r>
          </w:p>
          <w:p w14:paraId="1C257CF9" w14:textId="77777777" w:rsidR="00DD0B3C" w:rsidRDefault="00DD0B3C">
            <w:pPr>
              <w:pStyle w:val="CRCoverPage"/>
              <w:spacing w:after="0"/>
              <w:ind w:left="100"/>
            </w:pPr>
          </w:p>
          <w:p w14:paraId="7F1870C2" w14:textId="3AB9002F" w:rsidR="00F51C8F" w:rsidRDefault="00F51C8F" w:rsidP="00F51C8F">
            <w:pPr>
              <w:pStyle w:val="CRCoverPage"/>
              <w:spacing w:after="0"/>
              <w:ind w:left="100"/>
            </w:pPr>
            <w:r>
              <w:t>“[…] RAN2 has discussed the following issue highlighted by SA2:</w:t>
            </w:r>
          </w:p>
          <w:p w14:paraId="67AAACF3" w14:textId="77777777" w:rsidR="00F51C8F" w:rsidRDefault="00F51C8F" w:rsidP="00F51C8F">
            <w:pPr>
              <w:pStyle w:val="CRCoverPage"/>
              <w:spacing w:after="0"/>
              <w:ind w:left="100"/>
            </w:pPr>
            <w:r>
              <w:t>“SA2 would like to ask RAN2 whether additional assistance information is required and/or MME needs to NOT send WUS Assistance Information in S1 Paging message for highly mobile UEs that will be interpreted by RAN to not use WUS”</w:t>
            </w:r>
          </w:p>
          <w:p w14:paraId="19B9C477" w14:textId="77777777" w:rsidR="00F51C8F" w:rsidRDefault="00F51C8F" w:rsidP="00F51C8F">
            <w:pPr>
              <w:pStyle w:val="CRCoverPage"/>
              <w:spacing w:after="0"/>
              <w:ind w:left="100"/>
            </w:pPr>
          </w:p>
          <w:p w14:paraId="06B2C913" w14:textId="77777777" w:rsidR="00F51C8F" w:rsidRDefault="00F51C8F" w:rsidP="00F51C8F">
            <w:pPr>
              <w:pStyle w:val="CRCoverPage"/>
              <w:spacing w:after="0"/>
              <w:ind w:left="100"/>
            </w:pPr>
            <w:r>
              <w:t>RAN2 recognise the issue created by a mobile UE using WUS but RAN2 has not yet concluded on a solution.</w:t>
            </w:r>
          </w:p>
          <w:p w14:paraId="13D88817" w14:textId="77777777" w:rsidR="00F51C8F" w:rsidRDefault="00F51C8F" w:rsidP="00F51C8F">
            <w:pPr>
              <w:pStyle w:val="CRCoverPage"/>
              <w:spacing w:after="0"/>
              <w:ind w:left="100"/>
            </w:pPr>
          </w:p>
          <w:p w14:paraId="15D8F2CE" w14:textId="3996ECA2" w:rsidR="00DD0B3C" w:rsidRPr="00F51C8F" w:rsidRDefault="00F51C8F" w:rsidP="00F51C8F">
            <w:pPr>
              <w:pStyle w:val="CRCoverPage"/>
              <w:spacing w:after="0"/>
              <w:ind w:left="100"/>
              <w:rPr>
                <w:b/>
                <w:u w:val="single"/>
              </w:rPr>
            </w:pPr>
            <w:r>
              <w:t xml:space="preserve">RAN2 re-discussed “whether and how using WUS may affect MME paging strategies” </w:t>
            </w:r>
            <w:r w:rsidRPr="00F51C8F">
              <w:rPr>
                <w:b/>
                <w:u w:val="single"/>
              </w:rPr>
              <w:t>in R15 and concluded that with some MME paging strategies, e.g. always paging a UE in the entire TA list, this may lead to increased power consumption for UEs using WUS. Therefore, RAN2 asks SA2 to take this into consideration from Release 15 so that benefit of WUS can be realised.</w:t>
            </w:r>
            <w:r>
              <w:rPr>
                <w:b/>
                <w:u w:val="single"/>
              </w:rPr>
              <w:t>”</w:t>
            </w:r>
          </w:p>
          <w:p w14:paraId="503FEA41" w14:textId="6E00D858" w:rsidR="00F51C8F" w:rsidRDefault="00F51C8F" w:rsidP="00F51C8F">
            <w:pPr>
              <w:pStyle w:val="CRCoverPage"/>
              <w:spacing w:after="0"/>
              <w:ind w:left="100"/>
            </w:pPr>
          </w:p>
          <w:p w14:paraId="31788B7A" w14:textId="1BE06B4C" w:rsidR="00F51C8F" w:rsidRDefault="00697ED1" w:rsidP="00F51C8F">
            <w:pPr>
              <w:pStyle w:val="CRCoverPage"/>
              <w:spacing w:after="0"/>
              <w:ind w:left="100"/>
            </w:pPr>
            <w:r>
              <w:t xml:space="preserve">In rel.15 though the MME does not have an indication of whether UE supports WUS in NAS. </w:t>
            </w:r>
            <w:r w:rsidR="00D91D31">
              <w:t>Including such indication in rel.15</w:t>
            </w:r>
            <w:r w:rsidR="00925F3F">
              <w:t xml:space="preserve"> in NAS</w:t>
            </w:r>
            <w:r w:rsidR="00D91D31">
              <w:t xml:space="preserve"> </w:t>
            </w:r>
            <w:r w:rsidR="00DA1508">
              <w:t>will create backwards compatibility issue</w:t>
            </w:r>
            <w:r w:rsidR="00AD656B">
              <w:t xml:space="preserve"> for UEs that will not signal this capability in NAS</w:t>
            </w:r>
            <w:r w:rsidR="00DA1508">
              <w:t xml:space="preserve">. </w:t>
            </w:r>
          </w:p>
          <w:p w14:paraId="03D64A0B" w14:textId="4EE34955" w:rsidR="00DA1508" w:rsidRDefault="00DA1508" w:rsidP="00F51C8F">
            <w:pPr>
              <w:pStyle w:val="CRCoverPage"/>
              <w:spacing w:after="0"/>
              <w:ind w:left="100"/>
            </w:pPr>
          </w:p>
          <w:p w14:paraId="585F704F" w14:textId="351F8AE3" w:rsidR="00F51C8F" w:rsidRDefault="00DA1508" w:rsidP="000D74A3">
            <w:pPr>
              <w:pStyle w:val="CRCoverPage"/>
              <w:spacing w:after="0"/>
              <w:ind w:left="100"/>
            </w:pPr>
            <w:r>
              <w:t xml:space="preserve">There is though already in TS 36.331 a </w:t>
            </w:r>
            <w:r w:rsidR="00AD656B">
              <w:t>RRC indication</w:t>
            </w:r>
            <w:r>
              <w:t xml:space="preserve"> </w:t>
            </w:r>
            <w:r w:rsidR="00FF439D">
              <w:t xml:space="preserve">for NB-IOT </w:t>
            </w:r>
            <w:r w:rsidR="00DA2D4C">
              <w:t xml:space="preserve"> and eMTC </w:t>
            </w:r>
            <w:r w:rsidR="00FF439D">
              <w:t>UE support for WUS (</w:t>
            </w:r>
            <w:r w:rsidR="00AD656B">
              <w:t xml:space="preserve">for </w:t>
            </w:r>
            <w:r w:rsidR="00DA2D4C">
              <w:t>NB-IoT</w:t>
            </w:r>
            <w:r w:rsidR="00AD656B">
              <w:t xml:space="preserve"> as part of </w:t>
            </w:r>
            <w:r w:rsidR="00CE74F5" w:rsidRPr="00CE74F5">
              <w:t xml:space="preserve">UE-RadioPagingInfo-NB  and </w:t>
            </w:r>
            <w:r w:rsidR="00AD656B">
              <w:t xml:space="preserve">for </w:t>
            </w:r>
            <w:r w:rsidR="00DA2D4C">
              <w:t>eMTC</w:t>
            </w:r>
            <w:r w:rsidR="00AD656B">
              <w:t xml:space="preserve"> as part of</w:t>
            </w:r>
            <w:r w:rsidR="00DA2D4C">
              <w:t xml:space="preserve"> </w:t>
            </w:r>
            <w:r w:rsidR="00CE74F5" w:rsidRPr="00CE74F5">
              <w:t>UE-RadioPagingInfo</w:t>
            </w:r>
            <w:r w:rsidR="00FF439D">
              <w:t xml:space="preserve">). </w:t>
            </w:r>
            <w:r w:rsidR="00AD656B">
              <w:t xml:space="preserve">This parameter while it is part of UE Radio Capability Paging Information that is stored in MME is not visible to the MME. </w:t>
            </w:r>
            <w:r w:rsidR="00FF439D">
              <w:t xml:space="preserve">If the </w:t>
            </w:r>
            <w:r w:rsidR="00C348A8">
              <w:t>eNB</w:t>
            </w:r>
            <w:r w:rsidR="00AD656B">
              <w:t xml:space="preserve"> though</w:t>
            </w:r>
            <w:r w:rsidR="00C348A8">
              <w:t xml:space="preserve"> after sends an indication at S1 release </w:t>
            </w:r>
            <w:r w:rsidR="00C348A8">
              <w:lastRenderedPageBreak/>
              <w:t xml:space="preserve">that the UE supports WUS </w:t>
            </w:r>
            <w:r w:rsidR="008D006C">
              <w:t>the MME can store in UEs context and adapt the paging strategy accordingly</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1DFF6609" w:rsidR="00C8687C" w:rsidRDefault="00953119">
            <w:pPr>
              <w:pStyle w:val="CRCoverPage"/>
              <w:spacing w:after="0"/>
              <w:ind w:left="100"/>
              <w:rPr>
                <w:noProof/>
              </w:rPr>
            </w:pPr>
            <w:r>
              <w:rPr>
                <w:noProof/>
              </w:rPr>
              <w:t xml:space="preserve">Based on UEs </w:t>
            </w:r>
            <w:r w:rsidR="00AD656B">
              <w:rPr>
                <w:noProof/>
              </w:rPr>
              <w:t>indication for support of</w:t>
            </w:r>
            <w:r>
              <w:rPr>
                <w:noProof/>
              </w:rPr>
              <w:t xml:space="preserve"> WUS</w:t>
            </w:r>
            <w:r w:rsidR="00AD656B">
              <w:rPr>
                <w:noProof/>
              </w:rPr>
              <w:t xml:space="preserve"> in RRC</w:t>
            </w:r>
            <w:r>
              <w:rPr>
                <w:noProof/>
              </w:rPr>
              <w:t>, the eNB provides an indication in S1 release that UE supports WUS. MME can</w:t>
            </w:r>
            <w:r w:rsidR="00AD656B">
              <w:rPr>
                <w:noProof/>
              </w:rPr>
              <w:t xml:space="preserve"> store and</w:t>
            </w:r>
            <w:r>
              <w:rPr>
                <w:noProof/>
              </w:rPr>
              <w:t xml:space="preserve"> take that indication into account </w:t>
            </w:r>
            <w:r w:rsidR="00DB2DCA">
              <w:rPr>
                <w:noProof/>
              </w:rPr>
              <w:t>for paging strategy</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49B8EF21" w:rsidR="00C8687C" w:rsidRDefault="00DB2DCA">
            <w:pPr>
              <w:pStyle w:val="CRCoverPage"/>
              <w:spacing w:after="0"/>
              <w:ind w:left="100"/>
              <w:rPr>
                <w:noProof/>
              </w:rPr>
            </w:pPr>
            <w:r>
              <w:rPr>
                <w:noProof/>
              </w:rPr>
              <w:t>No indication in MME for support of WUS from rel.15 UEs</w:t>
            </w:r>
            <w:r w:rsidR="003C54B8">
              <w:rPr>
                <w:noProof/>
              </w:rPr>
              <w:t xml:space="preserve"> resulting in paging strategies that will impact (worsen) UE power consumption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7E15107E" w:rsidR="00C8687C" w:rsidRDefault="00523AD0">
            <w:pPr>
              <w:pStyle w:val="CRCoverPage"/>
              <w:spacing w:after="0"/>
              <w:ind w:left="100"/>
              <w:rPr>
                <w:noProof/>
              </w:rPr>
            </w:pPr>
            <w:r>
              <w:rPr>
                <w:noProof/>
              </w:rPr>
              <w:t xml:space="preserve">5.3.4.3, </w:t>
            </w:r>
            <w:r w:rsidR="00FF7A1E">
              <w:rPr>
                <w:noProof/>
              </w:rPr>
              <w:t xml:space="preserve">5.3.4B.3, </w:t>
            </w:r>
            <w:r w:rsidR="00D05D9E">
              <w:rPr>
                <w:noProof/>
              </w:rPr>
              <w:t>5.3.5</w:t>
            </w:r>
            <w:r w:rsidR="00FF7A1E">
              <w:rPr>
                <w:noProof/>
              </w:rPr>
              <w:t>, 5.7.2</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44FC523E" w:rsidR="00C8687C" w:rsidRDefault="00C04472">
      <w:pPr>
        <w:jc w:val="center"/>
        <w:rPr>
          <w:noProof/>
          <w:color w:val="FF0000"/>
          <w:sz w:val="36"/>
        </w:rPr>
      </w:pPr>
      <w:r>
        <w:rPr>
          <w:noProof/>
          <w:color w:val="FF0000"/>
          <w:sz w:val="36"/>
        </w:rPr>
        <w:lastRenderedPageBreak/>
        <w:t>**** First Change ****</w:t>
      </w:r>
    </w:p>
    <w:p w14:paraId="2FCE3FD8" w14:textId="77777777" w:rsidR="004A431C" w:rsidRPr="00990165" w:rsidRDefault="004A431C" w:rsidP="004A431C">
      <w:pPr>
        <w:pStyle w:val="Heading4"/>
      </w:pPr>
      <w:bookmarkStart w:id="2" w:name="_Toc19114739"/>
      <w:bookmarkStart w:id="3" w:name="_Toc27843465"/>
      <w:r w:rsidRPr="00990165">
        <w:t>5.3.4.3</w:t>
      </w:r>
      <w:r w:rsidRPr="00990165">
        <w:tab/>
        <w:t>Network Triggered Service Request</w:t>
      </w:r>
      <w:bookmarkEnd w:id="2"/>
      <w:bookmarkEnd w:id="3"/>
    </w:p>
    <w:bookmarkStart w:id="4" w:name="_MON_1303769170"/>
    <w:bookmarkEnd w:id="4"/>
    <w:p w14:paraId="1673FBFE" w14:textId="77777777" w:rsidR="004A431C" w:rsidRPr="00990165" w:rsidRDefault="004A431C" w:rsidP="004A431C">
      <w:pPr>
        <w:pStyle w:val="TH"/>
      </w:pPr>
      <w:r w:rsidRPr="00990165">
        <w:object w:dxaOrig="9194" w:dyaOrig="5009" w14:anchorId="5A66A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pt;height:235.2pt" o:ole="">
            <v:imagedata r:id="rId15" o:title=""/>
          </v:shape>
          <o:OLEObject Type="Embed" ProgID="Word.Picture.8" ShapeID="_x0000_i1025" DrawAspect="Content" ObjectID="_1640706518" r:id="rId16"/>
        </w:object>
      </w:r>
    </w:p>
    <w:p w14:paraId="7A96ED6D" w14:textId="77777777" w:rsidR="004A431C" w:rsidRPr="00990165" w:rsidRDefault="004A431C" w:rsidP="004A431C">
      <w:pPr>
        <w:pStyle w:val="TF"/>
      </w:pPr>
      <w:r w:rsidRPr="00990165">
        <w:t>Figure 5.3.4.3-1: Network triggered Service Request procedure</w:t>
      </w:r>
    </w:p>
    <w:p w14:paraId="0B1F6A9C" w14:textId="77777777" w:rsidR="004A431C" w:rsidRPr="00990165" w:rsidRDefault="004A431C" w:rsidP="004A431C">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4F498776" w14:textId="77777777" w:rsidR="004A431C" w:rsidRPr="00990165" w:rsidRDefault="004A431C" w:rsidP="004A431C">
      <w:r w:rsidRPr="00990165">
        <w:t>If the MME wishes to use the Control Plane CIoT EPS Optimisation for mobile terminating services, then the procedure of clause 5.3.4B.3 is used to replace the procedure of this clause.</w:t>
      </w:r>
    </w:p>
    <w:p w14:paraId="52DE9AD3" w14:textId="77777777" w:rsidR="004A431C" w:rsidRPr="00990165" w:rsidRDefault="004A431C" w:rsidP="004A431C">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40E66C24" w14:textId="77777777" w:rsidR="004A431C" w:rsidRPr="00990165" w:rsidRDefault="004A431C" w:rsidP="004A431C">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62CF7299" w14:textId="77777777" w:rsidR="004A431C" w:rsidRPr="00990165" w:rsidRDefault="004A431C" w:rsidP="004A431C">
      <w:r w:rsidRPr="00990165">
        <w:lastRenderedPageBreak/>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4B6C4966" w14:textId="77777777" w:rsidR="004A431C" w:rsidRPr="00990165" w:rsidRDefault="004A431C" w:rsidP="004A431C">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1448A486" w14:textId="77777777" w:rsidR="004A431C" w:rsidRPr="00990165" w:rsidRDefault="004A431C" w:rsidP="004A431C">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41DC73AF" w14:textId="77777777" w:rsidR="004A431C" w:rsidRPr="00990165" w:rsidRDefault="004A431C" w:rsidP="004A431C">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414ED398" w14:textId="77777777" w:rsidR="004A431C" w:rsidRPr="00990165" w:rsidRDefault="004A431C" w:rsidP="004A431C">
      <w:pPr>
        <w:pStyle w:val="B1"/>
      </w:pPr>
      <w:r w:rsidRPr="00990165">
        <w:tab/>
        <w:t>If the Serving GW receives additional downlink data packets/control signalling for this UE before the expiry of the timer, the Serving GW does not restart this timer.</w:t>
      </w:r>
    </w:p>
    <w:p w14:paraId="081851F4" w14:textId="77777777" w:rsidR="004A431C" w:rsidRPr="00990165" w:rsidRDefault="004A431C" w:rsidP="004A431C">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280CA80D" w14:textId="77777777" w:rsidR="004A431C" w:rsidRPr="00990165" w:rsidRDefault="004A431C" w:rsidP="004A431C">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0897CD39" w14:textId="77777777" w:rsidR="004A431C" w:rsidRPr="00990165" w:rsidRDefault="004A431C" w:rsidP="004A431C">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2A8B6A9" w14:textId="77777777" w:rsidR="004A431C" w:rsidRPr="00990165" w:rsidRDefault="004A431C" w:rsidP="004A431C">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5D7438A6" w14:textId="77777777" w:rsidR="004A431C" w:rsidRPr="00990165" w:rsidRDefault="004A431C" w:rsidP="004A431C">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4EAE2E8A" w14:textId="77777777" w:rsidR="004A431C" w:rsidRPr="00990165" w:rsidRDefault="004A431C" w:rsidP="004A431C">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0B3C561A" w14:textId="77777777" w:rsidR="004A431C" w:rsidRPr="00990165" w:rsidRDefault="004A431C" w:rsidP="004A431C">
      <w:pPr>
        <w:pStyle w:val="B1"/>
      </w:pPr>
      <w:r w:rsidRPr="00990165">
        <w:tab/>
        <w:t xml:space="preserve">A Serving GW that receives a DL Buffering Requested indication in a Downlink Data Notification Ack message stores a new value for the DL Data Buffer Expiration Time based on the DL Buffering Duration time and does </w:t>
      </w:r>
      <w:r w:rsidRPr="00990165">
        <w:lastRenderedPageBreak/>
        <w:t>not send any additional Downlink Data Notification if subsequent downlink data packets are received in the Serving GW before the buffer time DL Data Buffer Expiration Time has expired for the UE.</w:t>
      </w:r>
    </w:p>
    <w:p w14:paraId="24BFE17D" w14:textId="77777777" w:rsidR="004A431C" w:rsidRPr="00990165" w:rsidRDefault="004A431C" w:rsidP="004A431C">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703A3B2B" w14:textId="77777777" w:rsidR="004A431C" w:rsidRPr="00990165" w:rsidRDefault="004A431C" w:rsidP="004A431C">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04FCDAC2" w14:textId="77777777" w:rsidR="004A431C" w:rsidRPr="00990165" w:rsidRDefault="004A431C" w:rsidP="004A431C">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7360FAF2" w14:textId="77777777" w:rsidR="004A431C" w:rsidRPr="00990165" w:rsidRDefault="004A431C" w:rsidP="004A431C">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6A881823" w14:textId="77777777" w:rsidR="004A431C" w:rsidRPr="00990165" w:rsidRDefault="004A431C" w:rsidP="004A431C">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212EB3C" w14:textId="77777777" w:rsidR="004A431C" w:rsidRPr="00990165" w:rsidRDefault="004A431C" w:rsidP="004A431C">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2AD6FB38" w14:textId="77777777" w:rsidR="004A431C" w:rsidRPr="00990165" w:rsidRDefault="004A431C" w:rsidP="004A431C">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w:t>
      </w:r>
      <w:r w:rsidRPr="00990165">
        <w:t>) to each eNodeB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14706373" w14:textId="77777777" w:rsidR="004A431C" w:rsidRPr="00990165" w:rsidRDefault="004A431C" w:rsidP="004A431C">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36A3DD90" w14:textId="77777777" w:rsidR="004A431C" w:rsidRPr="00990165" w:rsidRDefault="004A431C" w:rsidP="004A431C">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4777AC49" w14:textId="77777777" w:rsidR="004A431C" w:rsidRPr="00990165" w:rsidRDefault="004A431C" w:rsidP="004A431C">
      <w:pPr>
        <w:pStyle w:val="B1"/>
      </w:pPr>
      <w:r w:rsidRPr="00990165">
        <w:tab/>
        <w:t>Paging priority indication is included only:</w:t>
      </w:r>
    </w:p>
    <w:p w14:paraId="55195797" w14:textId="77777777" w:rsidR="004A431C" w:rsidRPr="00990165" w:rsidRDefault="004A431C" w:rsidP="004A431C">
      <w:pPr>
        <w:pStyle w:val="B2"/>
      </w:pPr>
      <w:r w:rsidRPr="00990165">
        <w:t>-</w:t>
      </w:r>
      <w:r w:rsidRPr="00990165">
        <w:tab/>
        <w:t>if the MME receives a Downlink Data Notification or Create Bearer Request with an ARP priority level associated with MPS or other priority services, as configured by the operator.</w:t>
      </w:r>
    </w:p>
    <w:p w14:paraId="48422B59" w14:textId="77777777" w:rsidR="004A431C" w:rsidRPr="00990165" w:rsidRDefault="004A431C" w:rsidP="004A431C">
      <w:pPr>
        <w:pStyle w:val="B2"/>
      </w:pPr>
      <w:r w:rsidRPr="00990165">
        <w:lastRenderedPageBreak/>
        <w:t>-</w:t>
      </w:r>
      <w:r w:rsidRPr="00990165">
        <w:tab/>
        <w:t>One Paging Priority level can be used for multiple ARP priority level values. The mapping of ARP priority level values to Paging Priority level (or levels) is configured by operator policy.</w:t>
      </w:r>
    </w:p>
    <w:p w14:paraId="2D85D9F6" w14:textId="77777777" w:rsidR="004A431C" w:rsidRPr="00990165" w:rsidRDefault="004A431C" w:rsidP="004A431C">
      <w:pPr>
        <w:pStyle w:val="B2"/>
      </w:pPr>
      <w:r w:rsidRPr="00990165">
        <w:tab/>
        <w:t>During a congestion situation the eNodeB may prioritise the paging of UEs according to the Paging Priority indications.</w:t>
      </w:r>
    </w:p>
    <w:p w14:paraId="03078A0A" w14:textId="77777777" w:rsidR="004A431C" w:rsidRPr="00990165" w:rsidRDefault="004A431C" w:rsidP="004A431C">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534742AD" w14:textId="77777777" w:rsidR="004A431C" w:rsidRPr="00990165" w:rsidRDefault="004A431C" w:rsidP="004A431C">
      <w:pPr>
        <w:pStyle w:val="B1"/>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6FD5C4A8" w14:textId="77777777" w:rsidR="004A431C" w:rsidRPr="00990165" w:rsidRDefault="004A431C" w:rsidP="004A431C">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76E661C1" w14:textId="77777777" w:rsidR="004A431C" w:rsidRPr="00990165" w:rsidRDefault="004A431C" w:rsidP="004A431C">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14:paraId="7F412BB6" w14:textId="77777777" w:rsidR="004A431C" w:rsidRPr="00990165" w:rsidRDefault="004A431C" w:rsidP="004A431C">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0236D60A" w14:textId="77777777" w:rsidR="004A431C" w:rsidRPr="00990165" w:rsidRDefault="004A431C" w:rsidP="004A431C">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0CBDE6EC" w14:textId="77777777" w:rsidR="004A431C" w:rsidRPr="00990165" w:rsidRDefault="004A431C" w:rsidP="004A431C">
      <w:pPr>
        <w:pStyle w:val="B2"/>
      </w:pPr>
      <w:r w:rsidRPr="00990165">
        <w:t>-</w:t>
      </w:r>
      <w:r w:rsidRPr="00990165">
        <w:tab/>
        <w:t>paging retransmission scheme (e.g. how frequently the paging is repeated or with what time interval);</w:t>
      </w:r>
    </w:p>
    <w:p w14:paraId="6C50A26F" w14:textId="77777777" w:rsidR="004A431C" w:rsidRPr="00990165" w:rsidRDefault="004A431C" w:rsidP="004A431C">
      <w:pPr>
        <w:pStyle w:val="B2"/>
      </w:pPr>
      <w:r w:rsidRPr="00990165">
        <w:t>-</w:t>
      </w:r>
      <w:r w:rsidRPr="00990165">
        <w:tab/>
        <w:t>determining whether to send the Paging message to the eNodeBs during certain MME high load conditions;</w:t>
      </w:r>
    </w:p>
    <w:p w14:paraId="6C745DB8" w14:textId="77777777" w:rsidR="004A431C" w:rsidRPr="00990165" w:rsidRDefault="004A431C" w:rsidP="004A431C">
      <w:pPr>
        <w:pStyle w:val="B2"/>
      </w:pPr>
      <w:r w:rsidRPr="00990165">
        <w:t>-</w:t>
      </w:r>
      <w:r w:rsidRPr="00990165">
        <w:tab/>
        <w:t>whether to apply sub-area based paging (e.g. first page in the last known ECGI or TA and retransmission in all registered TAs).</w:t>
      </w:r>
    </w:p>
    <w:p w14:paraId="473C5201" w14:textId="77777777" w:rsidR="004A431C" w:rsidRPr="00990165" w:rsidRDefault="004A431C" w:rsidP="004A431C">
      <w:pPr>
        <w:pStyle w:val="B1"/>
      </w:pPr>
      <w:r w:rsidRPr="00990165">
        <w:tab/>
        <w:t>If extended idle mode DRX was enabled in the UE, the MME may additionally take into account the Paging Time Window length for paging retransmission schemes.</w:t>
      </w:r>
    </w:p>
    <w:p w14:paraId="7022DB6F" w14:textId="77777777" w:rsidR="004A431C" w:rsidRPr="00990165" w:rsidRDefault="004A431C" w:rsidP="004A431C">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044920D2" w14:textId="4C2194A9" w:rsidR="004A431C" w:rsidRPr="00990165" w:rsidRDefault="004A431C" w:rsidP="004A431C">
      <w:pPr>
        <w:pStyle w:val="B1"/>
      </w:pPr>
      <w:r w:rsidRPr="00990165">
        <w:tab/>
        <w:t>The MME and the E-UTRAN may support further paging optimisations in order to reduce the</w:t>
      </w:r>
      <w:ins w:id="5" w:author="Qualcomm" w:date="2020-01-02T20:11:00Z">
        <w:r w:rsidR="00DA2D4C">
          <w:t xml:space="preserve"> UE power consumption,</w:t>
        </w:r>
      </w:ins>
      <w:r w:rsidRPr="00990165">
        <w:t xml:space="preserve"> signalling load and the network resources used to successfully page a UE by one or several following means:</w:t>
      </w:r>
    </w:p>
    <w:p w14:paraId="047CD68F" w14:textId="77777777" w:rsidR="004A431C" w:rsidRPr="00990165" w:rsidRDefault="004A431C" w:rsidP="004A431C">
      <w:pPr>
        <w:pStyle w:val="B2"/>
      </w:pPr>
      <w:r w:rsidRPr="00990165">
        <w:t>-</w:t>
      </w:r>
      <w:r w:rsidRPr="00990165">
        <w:tab/>
        <w:t>by the MME implementating specific paging strategies (e.g. the S1 Paging message is sent to the eNB that served the UE last);</w:t>
      </w:r>
    </w:p>
    <w:p w14:paraId="443FDD41" w14:textId="3DA8FEE9" w:rsidR="004A431C" w:rsidRDefault="004A431C" w:rsidP="004A431C">
      <w:pPr>
        <w:pStyle w:val="B2"/>
        <w:rPr>
          <w:ins w:id="6" w:author="Qualcomm" w:date="2020-01-02T17:48:00Z"/>
        </w:rPr>
      </w:pPr>
      <w:r w:rsidRPr="00990165">
        <w:t>-</w:t>
      </w:r>
      <w:r w:rsidRPr="00990165">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174813C7" w14:textId="60C2746A" w:rsidR="0073535C" w:rsidRPr="00990165" w:rsidRDefault="0073535C" w:rsidP="004A431C">
      <w:pPr>
        <w:pStyle w:val="B2"/>
      </w:pPr>
      <w:ins w:id="7" w:author="Qualcomm" w:date="2020-01-02T17:48:00Z">
        <w:r>
          <w:t>-</w:t>
        </w:r>
        <w:r>
          <w:tab/>
          <w:t xml:space="preserve">by the MME considering the </w:t>
        </w:r>
        <w:r w:rsidRPr="0073535C">
          <w:t>Indication for UE support for Wake Up signal</w:t>
        </w:r>
        <w:r w:rsidR="007E4728">
          <w:t xml:space="preserve"> provided by E-UTRAN </w:t>
        </w:r>
      </w:ins>
      <w:ins w:id="8" w:author="Qualcomm" w:date="2020-01-02T17:49:00Z">
        <w:r w:rsidR="007E4728">
          <w:t xml:space="preserve">at transition to ECM-IDLE. </w:t>
        </w:r>
        <w:r w:rsidR="00222813">
          <w:t xml:space="preserve">The MME takes the </w:t>
        </w:r>
        <w:r w:rsidR="00222813" w:rsidRPr="00C41AF8">
          <w:t>Indication for UE support for Wake Up signal</w:t>
        </w:r>
        <w:r w:rsidR="00222813">
          <w:t xml:space="preserve"> into account to determine </w:t>
        </w:r>
        <w:r w:rsidR="005F1BDD">
          <w:t>the optimal paging strat</w:t>
        </w:r>
      </w:ins>
      <w:ins w:id="9" w:author="Qualcomm" w:date="2020-01-02T17:50:00Z">
        <w:r w:rsidR="005F1BDD">
          <w:t xml:space="preserve">egy when the UE supports Wake Up Signal </w:t>
        </w:r>
      </w:ins>
      <w:ins w:id="10" w:author="Qualcomm" w:date="2020-01-03T13:18:00Z">
        <w:r w:rsidR="00AD656B">
          <w:t>and</w:t>
        </w:r>
      </w:ins>
      <w:ins w:id="11" w:author="Qualcomm" w:date="2020-01-02T17:50:00Z">
        <w:r w:rsidR="005F1BDD">
          <w:t xml:space="preserve"> optimise the UE power consumption</w:t>
        </w:r>
        <w:r w:rsidR="006B0FEB">
          <w:t>;</w:t>
        </w:r>
      </w:ins>
    </w:p>
    <w:p w14:paraId="6117CE05" w14:textId="77777777" w:rsidR="004A431C" w:rsidRPr="00990165" w:rsidRDefault="004A431C" w:rsidP="004A431C">
      <w:pPr>
        <w:pStyle w:val="B2"/>
      </w:pPr>
      <w:r w:rsidRPr="00990165">
        <w:lastRenderedPageBreak/>
        <w:t>-</w:t>
      </w:r>
      <w:r w:rsidRPr="00990165">
        <w:tab/>
        <w:t>by the E-UTRAN considering the Paging Attempt Count Information provided by the MME at paging.</w:t>
      </w:r>
    </w:p>
    <w:p w14:paraId="694773A0" w14:textId="77777777" w:rsidR="004A431C" w:rsidRPr="00990165" w:rsidRDefault="004A431C" w:rsidP="004A431C">
      <w:pPr>
        <w:pStyle w:val="B1"/>
      </w:pPr>
      <w:r w:rsidRPr="00990165">
        <w:tab/>
        <w:t>When implementing such optimisations/strategies, the MME shall take into account any PSM active timer and the DRX interval for the UE.</w:t>
      </w:r>
    </w:p>
    <w:p w14:paraId="752BAAD9" w14:textId="77777777" w:rsidR="004A431C" w:rsidRPr="00990165" w:rsidRDefault="004A431C" w:rsidP="004A431C">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eNB.</w:t>
      </w:r>
    </w:p>
    <w:p w14:paraId="27462BFD" w14:textId="77777777" w:rsidR="004A431C" w:rsidRPr="00990165" w:rsidRDefault="004A431C" w:rsidP="004A431C">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4A1244C7" w14:textId="77777777" w:rsidR="004A431C" w:rsidRPr="00990165" w:rsidRDefault="004A431C" w:rsidP="004A431C">
      <w:pPr>
        <w:pStyle w:val="B1"/>
      </w:pPr>
      <w:r w:rsidRPr="00990165">
        <w:tab/>
        <w:t>The MME may include in the S1AP Paging message(s) the paging attempt count information. The paging attempt count information shall be the same for all eNBs selected by the MME for paging.</w:t>
      </w:r>
    </w:p>
    <w:p w14:paraId="39E56527" w14:textId="77777777" w:rsidR="004A431C" w:rsidRPr="00990165" w:rsidRDefault="004A431C" w:rsidP="004A431C">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3066615C" w14:textId="77777777" w:rsidR="004A431C" w:rsidRDefault="004A431C" w:rsidP="004A431C">
      <w:pPr>
        <w:pStyle w:val="B1"/>
      </w:pPr>
      <w:r>
        <w:tab/>
        <w:t>For including the CE mode B Restricted parameter in the Paging message, see clause 4.3.27a.</w:t>
      </w:r>
    </w:p>
    <w:p w14:paraId="62B1D83E" w14:textId="77777777" w:rsidR="004A431C" w:rsidRPr="00990165" w:rsidRDefault="004A431C" w:rsidP="004A431C">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5BC1A9D9" w14:textId="77777777" w:rsidR="004A431C" w:rsidRPr="00990165" w:rsidRDefault="004A431C" w:rsidP="004A431C">
      <w:pPr>
        <w:pStyle w:val="B1"/>
      </w:pPr>
      <w:r w:rsidRPr="00990165">
        <w:t>4a.</w:t>
      </w:r>
      <w:r w:rsidRPr="00990165">
        <w:tab/>
        <w:t>If eNodeBs receive paging messages from the MME, the UE is paged by the eNodeBs. The step is described in detail in TS</w:t>
      </w:r>
      <w:r>
        <w:t> </w:t>
      </w:r>
      <w:r w:rsidRPr="00990165">
        <w:t>36.300</w:t>
      </w:r>
      <w:r>
        <w:t> </w:t>
      </w:r>
      <w:r w:rsidRPr="00990165">
        <w:t>[5] and TS</w:t>
      </w:r>
      <w:r>
        <w:t> </w:t>
      </w:r>
      <w:r w:rsidRPr="00990165">
        <w:t>36.304</w:t>
      </w:r>
      <w:r>
        <w:t> </w:t>
      </w:r>
      <w:r w:rsidRPr="00990165">
        <w:t>[34].</w:t>
      </w:r>
    </w:p>
    <w:p w14:paraId="2F9DD62E" w14:textId="77777777" w:rsidR="004A431C" w:rsidRPr="00990165" w:rsidRDefault="004A431C" w:rsidP="004A431C">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552E6F36" w14:textId="77777777" w:rsidR="004A431C" w:rsidRPr="00990165" w:rsidRDefault="004A431C" w:rsidP="004A431C">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716D55E9" w14:textId="77777777" w:rsidR="004A431C" w:rsidRPr="00990165" w:rsidRDefault="004A431C" w:rsidP="004A431C">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0A85D00C" w14:textId="77777777" w:rsidR="004A431C" w:rsidRPr="00990165" w:rsidRDefault="004A431C" w:rsidP="004A431C">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4A8B0E56" w14:textId="77777777" w:rsidR="004A431C" w:rsidRPr="00990165" w:rsidRDefault="004A431C" w:rsidP="004A431C">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53B1D900" w14:textId="77777777" w:rsidR="004A431C" w:rsidRPr="00990165" w:rsidRDefault="004A431C" w:rsidP="004A431C">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68DEB415" w14:textId="77777777" w:rsidR="004A431C" w:rsidRPr="00990165" w:rsidRDefault="004A431C" w:rsidP="004A431C">
      <w:pPr>
        <w:pStyle w:val="B1"/>
      </w:pPr>
      <w:r w:rsidRPr="00990165">
        <w:t>6a.</w:t>
      </w:r>
      <w:r w:rsidRPr="00990165">
        <w:tab/>
        <w:t>If ISR is activated and paging response is received in E</w:t>
      </w:r>
      <w:r w:rsidRPr="00990165">
        <w:noBreakHyphen/>
        <w:t>UTRAN access the Serving GW sends a "Stop Paging" message to the SGSN.</w:t>
      </w:r>
    </w:p>
    <w:p w14:paraId="42AF76BA" w14:textId="77777777" w:rsidR="004A431C" w:rsidRPr="00990165" w:rsidRDefault="004A431C" w:rsidP="004A431C">
      <w:pPr>
        <w:pStyle w:val="B1"/>
      </w:pPr>
      <w:r w:rsidRPr="00990165">
        <w:lastRenderedPageBreak/>
        <w:t>6b.</w:t>
      </w:r>
      <w:r w:rsidRPr="00990165">
        <w:tab/>
        <w:t>If ISR is activated and paging response is received in UTRAN or GERAN access the Serving GW sends a "Stop Paging" message to the MME.</w:t>
      </w:r>
    </w:p>
    <w:p w14:paraId="606A8307" w14:textId="77777777" w:rsidR="004A431C" w:rsidRPr="00990165" w:rsidRDefault="004A431C" w:rsidP="004A431C">
      <w:r w:rsidRPr="00990165">
        <w:t>The Serving GW transmits downlink data towards the UE via the RAT which performed the Service Request procedure.</w:t>
      </w:r>
    </w:p>
    <w:p w14:paraId="71318BFE" w14:textId="77777777" w:rsidR="004A431C" w:rsidRPr="00990165" w:rsidRDefault="004A431C" w:rsidP="004A431C">
      <w:r w:rsidRPr="00990165">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14D4710F" w14:textId="77777777" w:rsidR="004A431C" w:rsidRPr="00990165" w:rsidRDefault="004A431C" w:rsidP="004A431C">
      <w:r w:rsidRPr="00990165">
        <w:t>If the network triggered service request fails due to no response from the UE, then MME and/or SGSN may based on operator policy initiate the Dedicated Bearer Deactivation procedure for preserved GBR bearers. For details, see clause 5.4.4.2 for MME and TS</w:t>
      </w:r>
      <w:r>
        <w:t> </w:t>
      </w:r>
      <w:r w:rsidRPr="00990165">
        <w:t>23.060</w:t>
      </w:r>
      <w:r>
        <w:t> </w:t>
      </w:r>
      <w:r w:rsidRPr="00990165">
        <w:t>[7] for SGSN.</w:t>
      </w:r>
    </w:p>
    <w:p w14:paraId="440E47B1" w14:textId="683CAE8D" w:rsidR="004A431C" w:rsidRDefault="004A431C" w:rsidP="004A431C">
      <w:pPr>
        <w:jc w:val="center"/>
        <w:rPr>
          <w:noProof/>
          <w:color w:val="FF0000"/>
          <w:sz w:val="36"/>
        </w:rPr>
      </w:pPr>
      <w:r>
        <w:rPr>
          <w:noProof/>
          <w:color w:val="FF0000"/>
          <w:sz w:val="36"/>
        </w:rPr>
        <w:t>*** Next Change ****</w:t>
      </w:r>
    </w:p>
    <w:p w14:paraId="0BED64D5" w14:textId="77777777" w:rsidR="00AB351D" w:rsidRPr="00990165" w:rsidRDefault="00AB351D" w:rsidP="00AB351D">
      <w:pPr>
        <w:pStyle w:val="Heading4"/>
      </w:pPr>
      <w:bookmarkStart w:id="12" w:name="_Toc19114744"/>
      <w:bookmarkStart w:id="13" w:name="_Toc27843470"/>
      <w:r w:rsidRPr="00990165">
        <w:t>5.3.4B.3</w:t>
      </w:r>
      <w:r w:rsidRPr="00990165">
        <w:tab/>
        <w:t xml:space="preserve">Mobile Terminated Data Transport in Control Plane CIoT EPS </w:t>
      </w:r>
      <w:r>
        <w:t>O</w:t>
      </w:r>
      <w:r w:rsidRPr="00990165">
        <w:t>ptimisation with P-GW connectivity</w:t>
      </w:r>
      <w:bookmarkEnd w:id="12"/>
      <w:bookmarkEnd w:id="13"/>
    </w:p>
    <w:bookmarkStart w:id="14" w:name="_MON_1541836269"/>
    <w:bookmarkEnd w:id="14"/>
    <w:p w14:paraId="2D41ECB6" w14:textId="77777777" w:rsidR="00AB351D" w:rsidRPr="00990165" w:rsidRDefault="00AB351D" w:rsidP="00AB351D">
      <w:pPr>
        <w:pStyle w:val="TH"/>
      </w:pPr>
      <w:r w:rsidRPr="00990165">
        <w:object w:dxaOrig="9621" w:dyaOrig="8178" w14:anchorId="43AAD655">
          <v:shape id="_x0000_i1026" type="#_x0000_t75" style="width:481.2pt;height:409.2pt" o:ole="">
            <v:imagedata r:id="rId17" o:title=""/>
          </v:shape>
          <o:OLEObject Type="Embed" ProgID="Word.Picture.8" ShapeID="_x0000_i1026" DrawAspect="Content" ObjectID="_1640706519" r:id="rId18"/>
        </w:object>
      </w:r>
    </w:p>
    <w:p w14:paraId="5522D7D6" w14:textId="77777777" w:rsidR="00AB351D" w:rsidRPr="00990165" w:rsidRDefault="00AB351D" w:rsidP="00AB351D">
      <w:pPr>
        <w:pStyle w:val="TF"/>
      </w:pPr>
      <w:r w:rsidRPr="00990165">
        <w:t>Figure 5.3.4B.3-1: MT Data transport in NAS PDUs</w:t>
      </w:r>
    </w:p>
    <w:p w14:paraId="34BEFECA" w14:textId="77777777" w:rsidR="00AB351D" w:rsidRPr="00990165" w:rsidRDefault="00AB351D" w:rsidP="00AB351D">
      <w:pPr>
        <w:pStyle w:val="B1"/>
      </w:pPr>
      <w:r w:rsidRPr="00990165">
        <w:t>0.</w:t>
      </w:r>
      <w:r w:rsidRPr="00990165">
        <w:tab/>
        <w:t>The UE is EPS attached and in ECM-Idle mode.</w:t>
      </w:r>
    </w:p>
    <w:p w14:paraId="1E416141" w14:textId="77777777" w:rsidR="00AB351D" w:rsidRPr="00990165" w:rsidRDefault="00AB351D" w:rsidP="00AB351D">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4D3CB43C" w14:textId="77777777" w:rsidR="00AB351D" w:rsidRPr="00990165" w:rsidRDefault="00AB351D" w:rsidP="00AB351D">
      <w:pPr>
        <w:pStyle w:val="B1"/>
      </w:pPr>
      <w:r w:rsidRPr="00990165">
        <w:lastRenderedPageBreak/>
        <w:tab/>
        <w:t>If that MME has requested the Serving GW to throttle downlink low priority traffic and if the downlink data packet is received on a low priority bearer to be throttled (see clause 4.3.7.4.1a), the S-GW drops the downlink data. The steps below are not executed.</w:t>
      </w:r>
    </w:p>
    <w:p w14:paraId="2CDB2F6D" w14:textId="77777777" w:rsidR="00AB351D" w:rsidRPr="00990165" w:rsidRDefault="00AB351D" w:rsidP="00AB351D">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6FB722F7" w14:textId="77777777" w:rsidR="00AB351D" w:rsidRPr="00990165" w:rsidRDefault="00AB351D" w:rsidP="00AB351D">
      <w:pPr>
        <w:pStyle w:val="B1"/>
      </w:pPr>
      <w:r w:rsidRPr="00990165">
        <w:tab/>
        <w:t>If the Serving GW receives additional downlink data packets/control signalling for this UE before the expiry of the timer, the Serving GW does not restart this timer.</w:t>
      </w:r>
    </w:p>
    <w:p w14:paraId="5FC54AAD" w14:textId="77777777" w:rsidR="00AB351D" w:rsidRPr="00990165" w:rsidRDefault="00AB351D" w:rsidP="00AB351D">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GW with a Downlink Data Notification Ack message.</w:t>
      </w:r>
    </w:p>
    <w:p w14:paraId="2ECEACE2" w14:textId="77777777" w:rsidR="00AB351D" w:rsidRPr="00990165" w:rsidRDefault="00AB351D" w:rsidP="00AB351D">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49CB325E" w14:textId="77777777" w:rsidR="00AB351D" w:rsidRPr="00990165" w:rsidRDefault="00AB351D" w:rsidP="00AB351D">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135818F1" w14:textId="77777777" w:rsidR="00AB351D" w:rsidRPr="00990165" w:rsidRDefault="00AB351D" w:rsidP="00AB351D">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35C19265" w14:textId="77777777" w:rsidR="00AB351D" w:rsidRPr="00990165" w:rsidRDefault="00AB351D" w:rsidP="00AB351D">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5E19F30C" w14:textId="77777777" w:rsidR="00AB351D" w:rsidRPr="00990165" w:rsidRDefault="00AB351D" w:rsidP="00AB351D">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248E02B4" w14:textId="77777777" w:rsidR="00AB351D" w:rsidRPr="00990165" w:rsidRDefault="00AB351D" w:rsidP="00AB351D">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770A8A14" w14:textId="77777777" w:rsidR="00AB351D" w:rsidRPr="00990165" w:rsidRDefault="00AB351D" w:rsidP="00AB351D">
      <w:pPr>
        <w:pStyle w:val="B1"/>
      </w:pPr>
      <w:r w:rsidRPr="00990165">
        <w:tab/>
        <w:t xml:space="preserve">If the Serving GW, while waiting for the user plane to be established, receives a Modify Bearer Request message from an MME other than the one it sent a Downlink Data Notification message to, the Serving GW re-sends the </w:t>
      </w:r>
      <w:r w:rsidRPr="00990165">
        <w:lastRenderedPageBreak/>
        <w:t>Downlink Data Notification message but only to the new MME from which it received the Modify Bearer Request message.</w:t>
      </w:r>
    </w:p>
    <w:p w14:paraId="6A602789" w14:textId="77777777" w:rsidR="00AB351D" w:rsidRPr="00990165" w:rsidRDefault="00AB351D" w:rsidP="00AB351D">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05D99FCB" w14:textId="77777777" w:rsidR="00AB351D" w:rsidRPr="00990165" w:rsidRDefault="00AB351D" w:rsidP="00AB351D">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08D3ED3D" w14:textId="77777777" w:rsidR="00AB351D" w:rsidRPr="00990165" w:rsidRDefault="00AB351D" w:rsidP="00AB351D">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4541035E" w14:textId="77777777" w:rsidR="00AB351D" w:rsidRPr="00990165" w:rsidRDefault="00AB351D" w:rsidP="00AB351D">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 be configured.also. The extended buffering can also be configured as per what is described above in this step of the procedure for the case of buffering in S-GW.</w:t>
      </w:r>
    </w:p>
    <w:p w14:paraId="6A2B0E8E" w14:textId="77777777" w:rsidR="00AB351D" w:rsidRPr="00990165" w:rsidRDefault="00AB351D" w:rsidP="00AB351D">
      <w:pPr>
        <w:pStyle w:val="B1"/>
      </w:pPr>
      <w:r w:rsidRPr="00990165">
        <w:t>3.</w:t>
      </w:r>
      <w:r w:rsidRPr="00990165">
        <w:tab/>
        <w:t>If the UE is registered in the MME and considered reachable, the MME sends a Paging message (NAS ID for paging, TAI(s), UE identity based DRX index, Paging DRX length, list of CSG IDs for paging, Paging Priority indication</w:t>
      </w:r>
      <w:r>
        <w:t>, Enhanced Coverage Restricted, CE mode B Restricted</w:t>
      </w:r>
      <w:r w:rsidRPr="00990165">
        <w:t>) to each eNodeB belonging to the tracking area(s) in which the UE is registered.</w:t>
      </w:r>
    </w:p>
    <w:p w14:paraId="10DA3C86" w14:textId="77777777" w:rsidR="00AB351D" w:rsidRPr="00990165" w:rsidRDefault="00AB351D" w:rsidP="00AB351D">
      <w:pPr>
        <w:pStyle w:val="B1"/>
      </w:pPr>
      <w:r w:rsidRPr="00990165">
        <w:tab/>
        <w:t>Paging priority indication is included only:</w:t>
      </w:r>
    </w:p>
    <w:p w14:paraId="1F50997A" w14:textId="77777777" w:rsidR="00AB351D" w:rsidRPr="00990165" w:rsidRDefault="00AB351D" w:rsidP="00AB351D">
      <w:pPr>
        <w:pStyle w:val="B2"/>
      </w:pPr>
      <w:r w:rsidRPr="00990165">
        <w:t>-</w:t>
      </w:r>
      <w:r w:rsidRPr="00990165">
        <w:tab/>
        <w:t>if the MME receives a Downlink Data Notification (or a Downlink packet for a EPS bearer, for the case of buffering in MME) with an ARP priority level associated with priority services, as configured by the operator.</w:t>
      </w:r>
    </w:p>
    <w:p w14:paraId="721CAB05" w14:textId="77777777" w:rsidR="00AB351D" w:rsidRPr="00990165" w:rsidRDefault="00AB351D" w:rsidP="00AB351D">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50D9C684" w14:textId="77777777" w:rsidR="00AB351D" w:rsidRPr="00990165" w:rsidRDefault="00AB351D" w:rsidP="00AB351D">
      <w:pPr>
        <w:pStyle w:val="B2"/>
      </w:pPr>
      <w:r w:rsidRPr="00990165">
        <w:tab/>
        <w:t>During a congestion situation the eNodeB may prioritise the paging of UEs according to the Paging Priority indications.</w:t>
      </w:r>
    </w:p>
    <w:p w14:paraId="4DA19EC7" w14:textId="77777777" w:rsidR="00AB351D" w:rsidRPr="00990165" w:rsidRDefault="00AB351D" w:rsidP="00AB351D">
      <w:pPr>
        <w:pStyle w:val="B2"/>
      </w:pPr>
      <w:r w:rsidRPr="00990165">
        <w:tab/>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
    <w:p w14:paraId="4C55168D" w14:textId="77777777" w:rsidR="00AB351D" w:rsidRPr="00990165" w:rsidRDefault="00AB351D" w:rsidP="00AB351D">
      <w:pPr>
        <w:pStyle w:val="B2"/>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774F0C64" w14:textId="77777777" w:rsidR="00AB351D" w:rsidRPr="00990165" w:rsidRDefault="00AB351D" w:rsidP="00AB351D">
      <w:pPr>
        <w:pStyle w:val="NO"/>
      </w:pPr>
      <w:r w:rsidRPr="00990165">
        <w:t>NOTE 2:</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2E9B4B1F" w14:textId="77777777" w:rsidR="00AB351D" w:rsidRPr="00990165" w:rsidRDefault="00AB351D" w:rsidP="00AB351D">
      <w:pPr>
        <w:pStyle w:val="NO"/>
      </w:pPr>
      <w:r w:rsidRPr="00990165">
        <w:t>NOTE 3:</w:t>
      </w:r>
      <w:r w:rsidRPr="00990165">
        <w:tab/>
        <w:t>The eNodeB reports to the MME the CSG ID supported. For More detail of this procedure refer to TS</w:t>
      </w:r>
      <w:r>
        <w:t> </w:t>
      </w:r>
      <w:r w:rsidRPr="00990165">
        <w:t>36.413</w:t>
      </w:r>
      <w:r>
        <w:t> </w:t>
      </w:r>
      <w:r w:rsidRPr="00990165">
        <w:t>[36].</w:t>
      </w:r>
    </w:p>
    <w:p w14:paraId="169DA23B" w14:textId="77777777" w:rsidR="00AB351D" w:rsidRPr="00990165" w:rsidRDefault="00AB351D" w:rsidP="00AB351D">
      <w:pPr>
        <w:pStyle w:val="B2"/>
      </w:pPr>
      <w:r w:rsidRPr="00990165">
        <w:tab/>
        <w:t>Paging strategies may be configured in the MME. Paging strategies may include:</w:t>
      </w:r>
    </w:p>
    <w:p w14:paraId="38656D3A" w14:textId="77777777" w:rsidR="00AB351D" w:rsidRPr="00990165" w:rsidRDefault="00AB351D" w:rsidP="00AB351D">
      <w:pPr>
        <w:pStyle w:val="B2"/>
      </w:pPr>
      <w:r w:rsidRPr="00990165">
        <w:lastRenderedPageBreak/>
        <w:t>-</w:t>
      </w:r>
      <w:r w:rsidRPr="00990165">
        <w:tab/>
        <w:t>paging retransmission scheme (e.g. how frequently the paging is repeated or with what time interval);</w:t>
      </w:r>
    </w:p>
    <w:p w14:paraId="261C21F7" w14:textId="77777777" w:rsidR="00AB351D" w:rsidRPr="00990165" w:rsidRDefault="00AB351D" w:rsidP="00AB351D">
      <w:pPr>
        <w:pStyle w:val="B2"/>
      </w:pPr>
      <w:r w:rsidRPr="00990165">
        <w:t>-</w:t>
      </w:r>
      <w:r w:rsidRPr="00990165">
        <w:tab/>
        <w:t>determining whether to send the Paging message to the eNodeBs during certain MME high load conditions;</w:t>
      </w:r>
    </w:p>
    <w:p w14:paraId="204FB6AE" w14:textId="77777777" w:rsidR="00AB351D" w:rsidRPr="00990165" w:rsidRDefault="00AB351D" w:rsidP="00AB351D">
      <w:pPr>
        <w:pStyle w:val="B2"/>
      </w:pPr>
      <w:r w:rsidRPr="00990165">
        <w:t>-</w:t>
      </w:r>
      <w:r w:rsidRPr="00990165">
        <w:tab/>
        <w:t>whether to apply sub-area based paging (e.g. first page in the last known ECGI or TA and retransmission in all registered TAs).</w:t>
      </w:r>
    </w:p>
    <w:p w14:paraId="2D2002A9" w14:textId="77777777" w:rsidR="00AB351D" w:rsidRPr="00990165" w:rsidRDefault="00AB351D" w:rsidP="00AB351D">
      <w:pPr>
        <w:pStyle w:val="NO"/>
      </w:pPr>
      <w:r w:rsidRPr="00990165">
        <w:t>NOTE 4:</w:t>
      </w:r>
      <w:r w:rsidRPr="00990165">
        <w:tab/>
        <w:t>The Paging priority in the Paging message is set based on priority level of the ARP IE received in Downlink Data Notification or Create/Update Bearer Request message and is independent from any paging strategy.</w:t>
      </w:r>
    </w:p>
    <w:p w14:paraId="4012D1E1" w14:textId="704C5A93" w:rsidR="00AB351D" w:rsidRPr="00990165" w:rsidRDefault="00AB351D" w:rsidP="00AB351D">
      <w:pPr>
        <w:pStyle w:val="B1"/>
      </w:pPr>
      <w:r w:rsidRPr="00990165">
        <w:tab/>
        <w:t xml:space="preserve">The MME and the E-UTRAN may support further paging optimisations in order to reduce the </w:t>
      </w:r>
      <w:ins w:id="15" w:author="Qualcomm" w:date="2020-01-02T20:11:00Z">
        <w:r w:rsidR="00DA2D4C">
          <w:t xml:space="preserve">UE power consumption, </w:t>
        </w:r>
      </w:ins>
      <w:r w:rsidRPr="00990165">
        <w:t>signalling load and the network resources used to successfully page a UE by one or several following means:</w:t>
      </w:r>
    </w:p>
    <w:p w14:paraId="2D0A7F54" w14:textId="77777777" w:rsidR="00AB351D" w:rsidRPr="00990165" w:rsidRDefault="00AB351D" w:rsidP="00AB351D">
      <w:pPr>
        <w:pStyle w:val="B2"/>
      </w:pPr>
      <w:r w:rsidRPr="00990165">
        <w:t>-</w:t>
      </w:r>
      <w:r w:rsidRPr="00990165">
        <w:tab/>
        <w:t>by the MME implementating specific paging strategies (e.g. the S1 Paging message is sent to the eNB that served the UE last);</w:t>
      </w:r>
    </w:p>
    <w:p w14:paraId="06C38426" w14:textId="72FD501F" w:rsidR="00AB351D" w:rsidRDefault="00AB351D" w:rsidP="00AB351D">
      <w:pPr>
        <w:pStyle w:val="B2"/>
        <w:rPr>
          <w:ins w:id="16" w:author="Qualcomm" w:date="2020-01-02T17:51:00Z"/>
        </w:rPr>
      </w:pPr>
      <w:r w:rsidRPr="00990165">
        <w:t>-</w:t>
      </w:r>
      <w:r w:rsidRPr="00990165">
        <w:tab/>
        <w:t>by the MME considering Information On Recommended Cells And eNodeBs provided by the E-UTRAN at transition to ECM IDLE. The MME takes the eNB related part of this information into account to determine the eNBs to be paged, and provides the information on recommended cells within the S1 Paging message to each of these eNBs;</w:t>
      </w:r>
    </w:p>
    <w:p w14:paraId="0BD6E988" w14:textId="28F6F516" w:rsidR="006B0FEB" w:rsidRPr="00990165" w:rsidRDefault="006B0FEB" w:rsidP="006B0FEB">
      <w:pPr>
        <w:pStyle w:val="B2"/>
        <w:rPr>
          <w:ins w:id="17" w:author="Qualcomm" w:date="2020-01-02T17:51:00Z"/>
        </w:rPr>
      </w:pPr>
      <w:ins w:id="18" w:author="Qualcomm" w:date="2020-01-02T17:51:00Z">
        <w:r>
          <w:t>-</w:t>
        </w:r>
        <w:r>
          <w:tab/>
          <w:t xml:space="preserve">by the MME considering the </w:t>
        </w:r>
        <w:r w:rsidRPr="0073535C">
          <w:t>Indication for UE support for Wake Up signal</w:t>
        </w:r>
        <w:r>
          <w:t xml:space="preserve"> provided by E-UTRAN at transition to ECM-IDLE. The MME takes the </w:t>
        </w:r>
        <w:r w:rsidRPr="00C41AF8">
          <w:t>Indication for UE support for Wake Up signal</w:t>
        </w:r>
        <w:r>
          <w:t xml:space="preserve"> into account to determine the optimal paging strategy when the UE supports Wake Up Signal </w:t>
        </w:r>
      </w:ins>
      <w:ins w:id="19" w:author="Qualcomm" w:date="2020-01-03T13:19:00Z">
        <w:r w:rsidR="009647AF">
          <w:t>and</w:t>
        </w:r>
      </w:ins>
      <w:ins w:id="20" w:author="Qualcomm" w:date="2020-01-02T17:51:00Z">
        <w:r>
          <w:t xml:space="preserve"> optimise the UE power consumption;</w:t>
        </w:r>
      </w:ins>
    </w:p>
    <w:p w14:paraId="15B155FD" w14:textId="77777777" w:rsidR="00AB351D" w:rsidRPr="00990165" w:rsidRDefault="00AB351D" w:rsidP="00AB351D">
      <w:pPr>
        <w:pStyle w:val="B2"/>
      </w:pPr>
      <w:r w:rsidRPr="00990165">
        <w:t>-</w:t>
      </w:r>
      <w:r w:rsidRPr="00990165">
        <w:tab/>
        <w:t>by the E-UTRAN considering the Paging Attempt Count Information provided by the MME at paging.</w:t>
      </w:r>
    </w:p>
    <w:p w14:paraId="4F3C7685" w14:textId="77777777" w:rsidR="00AB351D" w:rsidRPr="00990165" w:rsidRDefault="00AB351D" w:rsidP="00AB351D">
      <w:pPr>
        <w:pStyle w:val="B1"/>
      </w:pPr>
      <w:r w:rsidRPr="00990165">
        <w:tab/>
        <w:t>When implementing such optimisations/strategies, the MME shall take into account any PSM active timer and the DRX interval for the UE.</w:t>
      </w:r>
    </w:p>
    <w:p w14:paraId="5D9B9B37" w14:textId="77777777" w:rsidR="00AB351D" w:rsidRPr="00990165" w:rsidRDefault="00AB351D" w:rsidP="00AB351D">
      <w:pPr>
        <w:pStyle w:val="B1"/>
      </w:pPr>
      <w:r w:rsidRPr="00990165">
        <w:tab/>
        <w:t>If the UE Radio Capability for Paging Information is available in the MME</w:t>
      </w:r>
      <w:r>
        <w:t xml:space="preserve"> for the RAT corresponding to the TAI(s) in the S1 Paging message</w:t>
      </w:r>
      <w:r w:rsidRPr="00990165">
        <w:t xml:space="preserve">, the MME </w:t>
      </w:r>
      <w:r>
        <w:t xml:space="preserve">shall </w:t>
      </w:r>
      <w:r w:rsidRPr="00990165">
        <w:t>add the UE Radio Capability for Paging Information</w:t>
      </w:r>
      <w:r>
        <w:t xml:space="preserve"> for that RAT</w:t>
      </w:r>
      <w:r w:rsidRPr="00990165">
        <w:t xml:space="preserve"> in the S1 Paging message to the eNB.</w:t>
      </w:r>
    </w:p>
    <w:p w14:paraId="359E7116" w14:textId="77777777" w:rsidR="00AB351D" w:rsidRPr="00990165" w:rsidRDefault="00AB351D" w:rsidP="00AB351D">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1A65263F" w14:textId="77777777" w:rsidR="00AB351D" w:rsidRPr="00990165" w:rsidRDefault="00AB351D" w:rsidP="00AB351D">
      <w:pPr>
        <w:pStyle w:val="B1"/>
      </w:pPr>
      <w:r w:rsidRPr="00990165">
        <w:tab/>
        <w:t>The MME may include in the S1AP Paging message(s) the paging attempt count information. The paging attempt count information shall be the same for all eNBs selected by the MME for paging.</w:t>
      </w:r>
    </w:p>
    <w:p w14:paraId="3578FCC7" w14:textId="77777777" w:rsidR="00AB351D" w:rsidRPr="00990165" w:rsidRDefault="00AB351D" w:rsidP="00AB351D">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7D86397A" w14:textId="77777777" w:rsidR="00AB351D" w:rsidRDefault="00AB351D" w:rsidP="00AB351D">
      <w:pPr>
        <w:pStyle w:val="B1"/>
      </w:pPr>
      <w:r>
        <w:tab/>
        <w:t>For including the CE mode B Restricted parameter in the Paging message, see clause 4.3.27a.</w:t>
      </w:r>
    </w:p>
    <w:p w14:paraId="2157FFB3" w14:textId="77777777" w:rsidR="00AB351D" w:rsidRPr="00990165" w:rsidRDefault="00AB351D" w:rsidP="00AB351D">
      <w:pPr>
        <w:pStyle w:val="B1"/>
      </w:pPr>
      <w:r w:rsidRPr="00990165">
        <w:t>4.</w:t>
      </w:r>
      <w:r w:rsidRPr="00990165">
        <w:tab/>
        <w:t>If eNodeBs receive paging messages from the MME, the UE is paged by the eNodeBs.</w:t>
      </w:r>
    </w:p>
    <w:p w14:paraId="47F92B9A" w14:textId="77777777" w:rsidR="00AB351D" w:rsidRPr="00990165" w:rsidRDefault="00AB351D" w:rsidP="00AB351D">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ptimisation applies, does not trigger Data radio bearer establishment by the MME and the MME can immediately send Downlink Data it receives using a NAS PDU to the eNodeB. The MME supervises the paging procedure with a timer. If the MME receives no response from the UE to the Paging Request message, it may repeat the paging according to any applicable paging strategy described in step 3.</w:t>
      </w:r>
    </w:p>
    <w:p w14:paraId="3D0A87EA" w14:textId="77777777" w:rsidR="00AB351D" w:rsidRPr="00990165" w:rsidRDefault="00AB351D" w:rsidP="00AB351D">
      <w:pPr>
        <w:pStyle w:val="B1"/>
      </w:pPr>
      <w:r w:rsidRPr="00990165">
        <w:t>5b.</w:t>
      </w:r>
      <w:r w:rsidRPr="00990165">
        <w:tab/>
        <w:t>In the NB-IoT case, the eNB,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eNB may apply prioritisation between requests from </w:t>
      </w:r>
      <w:r w:rsidRPr="00990165">
        <w:lastRenderedPageBreak/>
        <w:t>different UEs before triggering step 6 and throughout the RRC connection. The eNB may retrieve additional parameters (e.g., UE Radio Capabilities - see TS</w:t>
      </w:r>
      <w:r>
        <w:t> </w:t>
      </w:r>
      <w:r w:rsidRPr="00990165">
        <w:t>36.413</w:t>
      </w:r>
      <w:r>
        <w:t> </w:t>
      </w:r>
      <w:r w:rsidRPr="00990165">
        <w:t>[36]).</w:t>
      </w:r>
    </w:p>
    <w:p w14:paraId="580CF519" w14:textId="77777777" w:rsidR="00AB351D" w:rsidRPr="00990165" w:rsidRDefault="00AB351D" w:rsidP="00AB351D">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S-GW(not shown in Figure 5.3.4B.3-1) including a "Abnormal Release of Radio Link" cause , which releases the S11-U.</w:t>
      </w:r>
    </w:p>
    <w:p w14:paraId="042398CD" w14:textId="77777777" w:rsidR="00AB351D" w:rsidRPr="00990165" w:rsidRDefault="00AB351D" w:rsidP="00AB351D">
      <w:pPr>
        <w:pStyle w:val="NO"/>
      </w:pPr>
      <w:r w:rsidRPr="00990165">
        <w:t>NOTE 5:</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64A9A658" w14:textId="77777777" w:rsidR="00AB351D" w:rsidRPr="00990165" w:rsidRDefault="00AB351D" w:rsidP="00AB351D">
      <w:pPr>
        <w:pStyle w:val="B1"/>
      </w:pPr>
      <w:r w:rsidRPr="00990165">
        <w:tab/>
        <w:t>To assist Location Services, the eNB indicates the UE's Coverage Level to the MME.</w:t>
      </w:r>
    </w:p>
    <w:p w14:paraId="5B5F6ECF" w14:textId="77777777" w:rsidR="00AB351D" w:rsidRPr="00990165" w:rsidRDefault="00AB351D" w:rsidP="00AB351D">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772AEA2A" w14:textId="77777777" w:rsidR="00AB351D" w:rsidRPr="00990165" w:rsidRDefault="00AB351D" w:rsidP="00AB351D">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44664DD6" w14:textId="77777777" w:rsidR="00AB351D" w:rsidRPr="00990165" w:rsidRDefault="00AB351D" w:rsidP="00AB351D">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23C4D8E5" w14:textId="77777777" w:rsidR="00AB351D" w:rsidRPr="00990165" w:rsidRDefault="00AB351D" w:rsidP="00AB351D">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51C18DFA" w14:textId="77777777" w:rsidR="00AB351D" w:rsidRPr="00990165" w:rsidRDefault="00AB351D" w:rsidP="00AB351D">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09707FEC" w14:textId="77777777" w:rsidR="00AB351D" w:rsidRPr="00990165" w:rsidRDefault="00AB351D" w:rsidP="00AB351D">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3BE83AE1" w14:textId="77777777" w:rsidR="00AB351D" w:rsidRDefault="00AB351D" w:rsidP="00AB351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727A1C7" w14:textId="77777777" w:rsidR="00AB351D" w:rsidRPr="00990165" w:rsidRDefault="00AB351D" w:rsidP="00AB351D">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2676398B" w14:textId="77777777" w:rsidR="00AB351D" w:rsidRDefault="00AB351D" w:rsidP="00AB351D">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208A52B4" w14:textId="77777777" w:rsidR="00AB351D" w:rsidRPr="00990165" w:rsidRDefault="00AB351D" w:rsidP="00AB351D">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593889F" w14:textId="77777777" w:rsidR="00AB351D" w:rsidRPr="00990165" w:rsidRDefault="00AB351D" w:rsidP="00AB351D">
      <w:pPr>
        <w:pStyle w:val="B1"/>
      </w:pPr>
      <w:r w:rsidRPr="00990165">
        <w:t>9.</w:t>
      </w:r>
      <w:r w:rsidRPr="00990165">
        <w:tab/>
        <w:t>The PDN GW sends the Modify Bearer Response to the Serving GW.</w:t>
      </w:r>
    </w:p>
    <w:p w14:paraId="37ED35AC" w14:textId="77777777" w:rsidR="00AB351D" w:rsidRPr="00990165" w:rsidRDefault="00AB351D" w:rsidP="00AB351D">
      <w:pPr>
        <w:pStyle w:val="B1"/>
      </w:pPr>
      <w:r w:rsidRPr="00990165">
        <w:t>10.</w:t>
      </w:r>
      <w:r w:rsidRPr="00990165">
        <w:tab/>
        <w:t xml:space="preserve">If a Modify Bearer Request message was sent at step 7, the Serving GW shall return a Modify Bearer Response (Serving GW address and TEID for uplink traffic) to the MME as a response to a Modify Bearer Request </w:t>
      </w:r>
      <w:r w:rsidRPr="00990165">
        <w:lastRenderedPageBreak/>
        <w:t>message. The Serving GW address for S11-U User Plane and Serving GW TEID are used by the MME to forward UL data to the SGW.</w:t>
      </w:r>
    </w:p>
    <w:p w14:paraId="2230CF58" w14:textId="77777777" w:rsidR="00AB351D" w:rsidRPr="00990165" w:rsidRDefault="00AB351D" w:rsidP="00AB351D">
      <w:pPr>
        <w:pStyle w:val="B1"/>
      </w:pPr>
      <w:r w:rsidRPr="00990165">
        <w:t>11.</w:t>
      </w:r>
      <w:r w:rsidRPr="00990165">
        <w:tab/>
        <w:t>Buffered (if S11-U was not established) Downlink data is sent by the S-GW to the MME.</w:t>
      </w:r>
    </w:p>
    <w:p w14:paraId="458F1DDD" w14:textId="77777777" w:rsidR="00AB351D" w:rsidRPr="00990165" w:rsidRDefault="00AB351D" w:rsidP="00AB351D">
      <w:pPr>
        <w:pStyle w:val="B1"/>
      </w:pPr>
      <w:r w:rsidRPr="00990165">
        <w:t>12-13.</w:t>
      </w:r>
      <w:r w:rsidRPr="00990165">
        <w:tab/>
        <w:t>The MME encrypts and integrity protects Downlink data and sends it to the eNodeB using a NAS PDU carried by a Downlink S1-AP message. If</w:t>
      </w:r>
      <w:r>
        <w:t xml:space="preserve"> the configuration in the MME indicates that</w:t>
      </w:r>
      <w:r w:rsidRPr="00990165">
        <w:t xml:space="preserve"> the eNodeB supports acknowledgements of downlink NAS data PDUs and if acknowledgements of downlink NAS data PDUs are enabled in the subscription information for the UE, the MME indicates in the Downlink S1-AP message that acknowledgment is requested from the eNodeB. For IP PDN type PDN connections configured to support Header Compression, the MME shall apply header compression before encapsulating data into the NAS message. Alternatively and if the MME decides that S1-U bearers need to be established in case the UE and MME accept User Plane EPS Optimisation or S1-U data transfer, steps 4-12 from clause 5.3.4.1 are followed.</w:t>
      </w:r>
    </w:p>
    <w:p w14:paraId="1E797849" w14:textId="77777777" w:rsidR="00AB351D" w:rsidRPr="00990165" w:rsidRDefault="00AB351D" w:rsidP="00AB351D">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3508498F" w14:textId="77777777" w:rsidR="00AB351D" w:rsidRPr="00990165" w:rsidRDefault="00AB351D" w:rsidP="00AB351D">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19FABFE7" w14:textId="77777777" w:rsidR="00AB351D" w:rsidRPr="00990165" w:rsidRDefault="00AB351D" w:rsidP="00AB351D">
      <w:pPr>
        <w:pStyle w:val="B1"/>
      </w:pPr>
      <w:r w:rsidRPr="00990165">
        <w:t>15.</w:t>
      </w:r>
      <w:r w:rsidRPr="00990165">
        <w:tab/>
        <w:t>The eNodeB sends a NAS Delivery indication to the MME if requested. If the eNodeB reports an unsuccessful delivery with an S1-AP NAS Non Delivery Indication, the MME should wait for some time until the UE has potentially changed cell and re-established contact with the MME, by which MME should resend the Downlink S1-AP message to the eNodeB, otherwise the MME reports an unsuccessful delivery to the SCEF in case of T6a procedure (see TS</w:t>
      </w:r>
      <w:r>
        <w:t> </w:t>
      </w:r>
      <w:r w:rsidRPr="00990165">
        <w:t>23.682</w:t>
      </w:r>
      <w:r>
        <w:t> </w:t>
      </w:r>
      <w:r w:rsidRPr="00990165">
        <w:t>[74], clause 5.13.3). If the eNodeB reports a successful delivery with an S1-AP NAS Delivery Indication and if the Downlink data was received over the T6a interface, the MME should respond to the SCEF (see TS</w:t>
      </w:r>
      <w:r>
        <w:t> </w:t>
      </w:r>
      <w:r w:rsidRPr="00990165">
        <w:t>23.682</w:t>
      </w:r>
      <w:r>
        <w:t> </w:t>
      </w:r>
      <w:r w:rsidRPr="00990165">
        <w:t>[74], clause 5.13.3). If the eNodeB does not support S1-AP NAS delivery indications, the MME indicates a cause code 'Success Unacknowledged Delivery' to the SCEF otherwise 'Success Acknowledged Delivery', for the SCEF to know if reliable delivery was possible or not.</w:t>
      </w:r>
    </w:p>
    <w:p w14:paraId="43A0C94C" w14:textId="77777777" w:rsidR="00AB351D" w:rsidRPr="00990165" w:rsidRDefault="00AB351D" w:rsidP="00AB351D">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0A575449" w14:textId="77777777" w:rsidR="00AB351D" w:rsidRPr="00990165" w:rsidRDefault="00AB351D" w:rsidP="00AB351D">
      <w:pPr>
        <w:pStyle w:val="B1"/>
      </w:pPr>
      <w:r w:rsidRPr="00990165">
        <w:tab/>
        <w:t>For IP PDN type PDN connections configured to support Header Compression, the UE shall apply header compression before encapsulating it into the NAS message.</w:t>
      </w:r>
    </w:p>
    <w:p w14:paraId="534928AB" w14:textId="77777777" w:rsidR="00AB351D" w:rsidRPr="00990165" w:rsidRDefault="00AB351D" w:rsidP="00AB351D">
      <w:pPr>
        <w:pStyle w:val="B1"/>
      </w:pPr>
      <w:r w:rsidRPr="00990165">
        <w:t>17.</w:t>
      </w:r>
      <w:r w:rsidRPr="00990165">
        <w:tab/>
        <w:t>The NAS PDU with data is send to the MME in a Uplink S1-AP message.</w:t>
      </w:r>
    </w:p>
    <w:p w14:paraId="38AA1225" w14:textId="77777777" w:rsidR="00AB351D" w:rsidRPr="00990165" w:rsidRDefault="00AB351D" w:rsidP="00AB351D">
      <w:pPr>
        <w:pStyle w:val="B1"/>
      </w:pPr>
      <w:r w:rsidRPr="00990165">
        <w:tab/>
        <w:t>To assist Location Services, the eNB may indicate, if changed, the UE's Coverage Level to the MME.</w:t>
      </w:r>
    </w:p>
    <w:p w14:paraId="6F86F01A" w14:textId="77777777" w:rsidR="00AB351D" w:rsidRDefault="00AB351D" w:rsidP="00AB351D">
      <w:pPr>
        <w:pStyle w:val="B1"/>
      </w:pPr>
      <w:r>
        <w:tab/>
        <w:t>If the Release Assistance Information is received from the UE it overrides the Traffic Profile (see TS 23.682 [74]) and the MME does not send the Traffic Profile to the eNB.</w:t>
      </w:r>
    </w:p>
    <w:p w14:paraId="26B60D68" w14:textId="77777777" w:rsidR="00AB351D" w:rsidRPr="00990165" w:rsidRDefault="00AB351D" w:rsidP="00AB351D">
      <w:pPr>
        <w:pStyle w:val="B1"/>
      </w:pPr>
      <w:r w:rsidRPr="00990165">
        <w:t>18.</w:t>
      </w:r>
      <w:r w:rsidRPr="00990165">
        <w:tab/>
        <w:t>The data is checked for integrity and decrypted. If header compression was applied to the PDN, the MME shall perform header decompression to rebuild the IP header.</w:t>
      </w:r>
    </w:p>
    <w:p w14:paraId="312D2147" w14:textId="77777777" w:rsidR="00AB351D" w:rsidRPr="00990165" w:rsidRDefault="00AB351D" w:rsidP="00AB351D">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2B627A1C" w14:textId="77777777" w:rsidR="00AB351D" w:rsidRPr="00990165" w:rsidRDefault="00AB351D" w:rsidP="00AB351D">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7BF34B6D" w14:textId="77777777" w:rsidR="00AB351D" w:rsidRPr="00990165" w:rsidRDefault="00AB351D" w:rsidP="00AB351D">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that downlink data will follow the uplink transmission then unless the MME is aware of additional pending MT traffic and unless S1-U bearers exist, the MME sends a S1 UE Context Release Command to the eNodeB immediately after the S1-AP message including the Downlink data encapsulated in NAS PDU.</w:t>
      </w:r>
    </w:p>
    <w:p w14:paraId="3FA18AD6" w14:textId="77777777" w:rsidR="00AB351D" w:rsidRPr="00990165" w:rsidRDefault="00AB351D" w:rsidP="00AB351D">
      <w:pPr>
        <w:pStyle w:val="B1"/>
      </w:pPr>
      <w:r w:rsidRPr="00990165">
        <w:t>20.</w:t>
      </w:r>
      <w:r w:rsidRPr="00990165">
        <w:tab/>
        <w:t>If no NAS activity exists for a while the eNB detects inactivity and executes step 21.</w:t>
      </w:r>
    </w:p>
    <w:p w14:paraId="3357FF7F" w14:textId="77777777" w:rsidR="00AB351D" w:rsidRPr="00990165" w:rsidRDefault="00AB351D" w:rsidP="00AB351D">
      <w:pPr>
        <w:pStyle w:val="B1"/>
      </w:pPr>
      <w:r w:rsidRPr="00990165">
        <w:lastRenderedPageBreak/>
        <w:t>21.</w:t>
      </w:r>
      <w:r w:rsidRPr="00990165">
        <w:tab/>
        <w:t>The eNB starts an eNodeB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7B014AAF" w14:textId="77777777" w:rsidR="00AB351D" w:rsidRDefault="00AB351D" w:rsidP="004A431C">
      <w:pPr>
        <w:jc w:val="center"/>
        <w:rPr>
          <w:noProof/>
          <w:color w:val="FF0000"/>
          <w:sz w:val="36"/>
        </w:rPr>
      </w:pPr>
    </w:p>
    <w:p w14:paraId="746ADBD9" w14:textId="77777777" w:rsidR="00833357" w:rsidRDefault="00833357" w:rsidP="00833357">
      <w:pPr>
        <w:jc w:val="center"/>
        <w:rPr>
          <w:noProof/>
          <w:color w:val="FF0000"/>
          <w:sz w:val="36"/>
        </w:rPr>
      </w:pPr>
      <w:r>
        <w:rPr>
          <w:noProof/>
          <w:color w:val="FF0000"/>
          <w:sz w:val="36"/>
        </w:rPr>
        <w:t>*** Next Change ****</w:t>
      </w:r>
    </w:p>
    <w:p w14:paraId="1E3DC68C" w14:textId="77777777" w:rsidR="00833357" w:rsidRDefault="00833357" w:rsidP="004A431C">
      <w:pPr>
        <w:jc w:val="center"/>
        <w:rPr>
          <w:noProof/>
          <w:color w:val="FF0000"/>
          <w:sz w:val="36"/>
        </w:rPr>
      </w:pPr>
    </w:p>
    <w:p w14:paraId="73C2932B" w14:textId="77777777" w:rsidR="004465D8" w:rsidRPr="00990165" w:rsidRDefault="004465D8" w:rsidP="004465D8">
      <w:pPr>
        <w:pStyle w:val="Heading3"/>
      </w:pPr>
      <w:bookmarkStart w:id="21" w:name="_Toc19114747"/>
      <w:bookmarkStart w:id="22" w:name="_Toc27843473"/>
      <w:r w:rsidRPr="00990165">
        <w:t>5.3.5</w:t>
      </w:r>
      <w:r w:rsidRPr="00990165">
        <w:tab/>
        <w:t>S1 release procedure</w:t>
      </w:r>
      <w:bookmarkEnd w:id="21"/>
      <w:bookmarkEnd w:id="22"/>
    </w:p>
    <w:p w14:paraId="0A94D7A1" w14:textId="77777777" w:rsidR="004465D8" w:rsidRPr="00990165" w:rsidRDefault="004465D8" w:rsidP="004465D8">
      <w:r w:rsidRPr="00990165">
        <w:t xml:space="preserve">This procedure is used to release the logical S1-AP signalling connection (over S1-MME) and all S1 bearers (in S1-U) for a UE. This Procedure releases the S11-U bearer in Control Plane CIoT </w:t>
      </w:r>
      <w:r>
        <w:t>EPS Optimisation</w:t>
      </w:r>
      <w:r w:rsidRPr="00990165">
        <w:t xml:space="preserve"> (except in case of buffering in MME), instead of the S1-U bearer. The procedure will move the UE from ECM-CONNECTED to ECM-IDLE in both the UE and MME, and all UE related context information is deleted in the eNodeB. When the S1-AP signalling connection is lost, e.g. due to loss of the signalling transport or because of an eNodeB or MME failure, the S1 release procedure is performed locally by the eNodeB and by the MME. When the S1 release procedure is performed locally by the eNodeB or by the MME each node performs locally its actions as described in the procedure flow below without using or relying on any of the signalling shown directly between eNodeB and MME.</w:t>
      </w:r>
    </w:p>
    <w:p w14:paraId="0B20EA79" w14:textId="77777777" w:rsidR="004465D8" w:rsidRDefault="004465D8" w:rsidP="004465D8">
      <w:pPr>
        <w:keepNext/>
        <w:keepLines/>
      </w:pPr>
      <w:r>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14:paraId="08CFD32A" w14:textId="77777777" w:rsidR="004465D8" w:rsidRPr="00990165" w:rsidRDefault="004465D8" w:rsidP="004465D8">
      <w:pPr>
        <w:keepNext/>
        <w:keepLines/>
      </w:pPr>
      <w:r w:rsidRPr="00990165">
        <w:t>The initiation of S1 Release procedure is either:</w:t>
      </w:r>
    </w:p>
    <w:p w14:paraId="27E4B65F" w14:textId="77777777" w:rsidR="004465D8" w:rsidRPr="00990165" w:rsidRDefault="004465D8" w:rsidP="004465D8">
      <w:pPr>
        <w:pStyle w:val="B1"/>
      </w:pPr>
      <w:r w:rsidRPr="00990165">
        <w:t>-</w:t>
      </w:r>
      <w:r w:rsidRPr="00990165">
        <w:tab/>
        <w:t>eNodeB-initiated with cause e.g. O&amp;M Intervention, Unspecified Failure, User Inactivity, Repeated RRC signalling Integrity Check Failure, Release due to UE generated signalling connection release, CS Fallback triggered, Inter-RAT Redirection, etc. as defined in TS</w:t>
      </w:r>
      <w:r>
        <w:t> </w:t>
      </w:r>
      <w:r w:rsidRPr="00990165">
        <w:t>36.413</w:t>
      </w:r>
      <w:r>
        <w:t> </w:t>
      </w:r>
      <w:r w:rsidRPr="00990165">
        <w:t>[36]; or</w:t>
      </w:r>
    </w:p>
    <w:p w14:paraId="0C351243" w14:textId="77777777" w:rsidR="004465D8" w:rsidRPr="00990165" w:rsidRDefault="004465D8" w:rsidP="004465D8">
      <w:pPr>
        <w:pStyle w:val="B1"/>
      </w:pPr>
      <w:r w:rsidRPr="00990165">
        <w:t>-</w:t>
      </w:r>
      <w:r w:rsidRPr="00990165">
        <w:tab/>
        <w:t>MME-initiated with cause e.g. authentication failure, detach, not allowed CSG cell (e.g. the CSG ID of the currently used CSG cell expires or is removed from the CSG subscription data), etc.</w:t>
      </w:r>
    </w:p>
    <w:p w14:paraId="6B0A4D35" w14:textId="77777777" w:rsidR="004465D8" w:rsidRPr="00990165" w:rsidRDefault="004465D8" w:rsidP="004465D8">
      <w:r w:rsidRPr="00990165">
        <w:t>Both eNodeB-initiated and MME-initiated S1 release procedures are shown in Figure 5.3.5-1.</w:t>
      </w:r>
    </w:p>
    <w:bookmarkStart w:id="23" w:name="_MON_1569325202"/>
    <w:bookmarkEnd w:id="23"/>
    <w:p w14:paraId="0540E54A" w14:textId="77777777" w:rsidR="004465D8" w:rsidRDefault="004465D8" w:rsidP="004465D8">
      <w:pPr>
        <w:pStyle w:val="TH"/>
      </w:pPr>
      <w:r w:rsidRPr="00B1618E">
        <w:object w:dxaOrig="8472" w:dyaOrig="5415" w14:anchorId="7FDA4629">
          <v:shape id="_x0000_i1027" type="#_x0000_t75" style="width:424.2pt;height:270.6pt" o:ole="">
            <v:imagedata r:id="rId19" o:title=""/>
          </v:shape>
          <o:OLEObject Type="Embed" ProgID="Word.Picture.8" ShapeID="_x0000_i1027" DrawAspect="Content" ObjectID="_1640706520" r:id="rId20"/>
        </w:object>
      </w:r>
    </w:p>
    <w:p w14:paraId="25A90540" w14:textId="77777777" w:rsidR="004465D8" w:rsidRPr="00990165" w:rsidRDefault="004465D8" w:rsidP="004465D8">
      <w:pPr>
        <w:pStyle w:val="TF"/>
      </w:pPr>
      <w:r w:rsidRPr="00990165">
        <w:t>Figure 5.3.5-1: S1 Release Procedure</w:t>
      </w:r>
    </w:p>
    <w:p w14:paraId="603B3905" w14:textId="77777777" w:rsidR="004465D8" w:rsidRPr="00990165" w:rsidRDefault="004465D8" w:rsidP="004465D8">
      <w:pPr>
        <w:pStyle w:val="B1"/>
      </w:pPr>
      <w:r w:rsidRPr="00990165">
        <w:t>1a.</w:t>
      </w:r>
      <w:r w:rsidRPr="00990165">
        <w:tab/>
        <w:t>In certain cases the eNodeB may release the UE's signalling connection before or in parallel to requesting the MME to release the S1 context, e.g. the eNodeB initiates an RRC Connection Release for CS Fallback by redirection.</w:t>
      </w:r>
      <w:r>
        <w:t xml:space="preserve"> </w:t>
      </w:r>
      <w:r w:rsidRPr="00BA4C84">
        <w:t>If the reason for the release is that the eNodeB received Release Assistance Indicator in Access</w:t>
      </w:r>
      <w:r>
        <w:t xml:space="preserve"> Stratum as defined in TS 36.321 [87], the eNodeB should not immediately release the RRC connection, instead send S1 UE context Release Request with appropriate cause value e.g. user inactivity.</w:t>
      </w:r>
    </w:p>
    <w:p w14:paraId="5B076DAD" w14:textId="77777777" w:rsidR="004465D8" w:rsidRPr="00990165" w:rsidRDefault="004465D8" w:rsidP="004465D8">
      <w:pPr>
        <w:pStyle w:val="B1"/>
      </w:pPr>
      <w:r w:rsidRPr="00990165">
        <w:t>1b.</w:t>
      </w:r>
      <w:r w:rsidRPr="00990165">
        <w:tab/>
        <w:t>If the eNodeB detects a need to release the UE's signalling connection and all radio bearers for the UE, the eNodeB sends an S1 UE Context Release Request (Cause) message to the MME. Cause indicates the reason for the release (e.g. O&amp;M intervention, unspecified failure, user inactivity, repeated integrity checking failure, or release due to UE generated signalling connection release).</w:t>
      </w:r>
    </w:p>
    <w:p w14:paraId="47075F29" w14:textId="77777777" w:rsidR="004465D8" w:rsidRDefault="004465D8" w:rsidP="004465D8">
      <w:pPr>
        <w:pStyle w:val="B1"/>
      </w:pPr>
      <w:r>
        <w:tab/>
        <w:t>If the PLMN has configured secondary RAT reporting and the eNodeB has Secondary RAT usage data to report, the Secondary RAT usage data is included in S1 UE Context Release Request.</w:t>
      </w:r>
    </w:p>
    <w:p w14:paraId="00DA9585" w14:textId="77777777" w:rsidR="004465D8" w:rsidRPr="00990165" w:rsidRDefault="004465D8" w:rsidP="004465D8">
      <w:pPr>
        <w:pStyle w:val="NO"/>
      </w:pPr>
      <w:r w:rsidRPr="00990165">
        <w:t>NOTE 1:</w:t>
      </w:r>
      <w:r w:rsidRPr="00990165">
        <w:tab/>
        <w:t>Step 1 is only performed when the eNodeB-initiated S1 release procedure is considered. Step 1 is not performed and the procedure starts with Step 2 when the MME-initiated S1 release procedure is considered.</w:t>
      </w:r>
    </w:p>
    <w:p w14:paraId="5CA6B8D3" w14:textId="77777777" w:rsidR="004465D8" w:rsidRPr="00BA4C84" w:rsidRDefault="004465D8" w:rsidP="004465D8">
      <w:pPr>
        <w:pStyle w:val="B1"/>
      </w:pPr>
      <w:r>
        <w:tab/>
      </w:r>
      <w:r w:rsidRPr="00BA4C84">
        <w:t>The MME upon receiving S1 UE context Release Request with Cause=user inactivity continues with the S1 release procedure unless the MME is aware of pending MT traffic or signalling and/or NAS Release Assistance Information that may have been received in NAS PDU when Control Plane CIoT EPS Optimisation is used, which indicates that downlink data is expected.</w:t>
      </w:r>
    </w:p>
    <w:p w14:paraId="030D68A0" w14:textId="77777777" w:rsidR="004465D8" w:rsidRPr="00990165" w:rsidRDefault="004465D8" w:rsidP="004465D8">
      <w:pPr>
        <w:pStyle w:val="B1"/>
      </w:pPr>
      <w:r w:rsidRPr="00990165">
        <w:tab/>
        <w:t xml:space="preserve">For Control Plane CIoT EPS </w:t>
      </w:r>
      <w:r>
        <w:t>Optimisation</w:t>
      </w:r>
      <w:r w:rsidRPr="00990165">
        <w:t xml:space="preserve"> with data buffering in the MME, step 2 and step 3 are skipped.</w:t>
      </w:r>
    </w:p>
    <w:p w14:paraId="34736544" w14:textId="77777777" w:rsidR="004465D8" w:rsidRPr="00990165" w:rsidRDefault="004465D8" w:rsidP="004465D8">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CIoT </w:t>
      </w:r>
      <w:r>
        <w:t>EPS Optimisation</w:t>
      </w:r>
      <w:r w:rsidRPr="00990165">
        <w:t xml:space="preserve"> if buffering is in the S-GW. This message is triggered either by an S1 Release Request message from the eNodeB,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14:paraId="4A00C2D0" w14:textId="77777777" w:rsidR="004465D8" w:rsidRPr="00990165" w:rsidRDefault="004465D8" w:rsidP="004465D8">
      <w:pPr>
        <w:pStyle w:val="B1"/>
      </w:pPr>
      <w:r w:rsidRPr="00990165">
        <w:t>3.</w:t>
      </w:r>
      <w:r w:rsidRPr="00990165">
        <w:tab/>
        <w:t>If the S-GW has received a Release Access Bearers Request, the S</w:t>
      </w:r>
      <w:r w:rsidRPr="00990165">
        <w:noBreakHyphen/>
        <w:t xml:space="preserve">GW releases all eNodeB related information (address and TEIDs), or the MME TEIDs related information in Control Plane CIoT </w:t>
      </w:r>
      <w:r>
        <w:t>EPS Optimisation</w:t>
      </w:r>
      <w:r w:rsidRPr="00990165">
        <w:t xml:space="preserve"> (address and TEIDs), for the UE and responds with a Release Access Bearers Response message to the MME. Other elements of the UE's S</w:t>
      </w:r>
      <w:r w:rsidRPr="00990165">
        <w:noBreakHyphen/>
        <w:t>GW context are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w:t>
      </w:r>
      <w:r w:rsidRPr="00990165">
        <w:lastRenderedPageBreak/>
        <w:t xml:space="preserve">the "Network Triggered Service Request" procedure, described in clause 5.3.4.3, if downlink packets arrive for the UE. In Control Plane CIoT </w:t>
      </w:r>
      <w:r>
        <w:t>EPS Optimisation</w:t>
      </w:r>
      <w:r w:rsidRPr="00990165">
        <w:t xml:space="preserve"> Downlink data triggers Mobile Terminated Data transport in NAS signalling defined in clause 5.3.4B.3.</w:t>
      </w:r>
    </w:p>
    <w:p w14:paraId="1A3E7FA1" w14:textId="77777777" w:rsidR="004465D8" w:rsidRPr="00990165" w:rsidRDefault="004465D8" w:rsidP="004465D8">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14:paraId="6AB303B3" w14:textId="77777777" w:rsidR="004465D8" w:rsidRPr="00990165" w:rsidRDefault="004465D8" w:rsidP="004465D8">
      <w:pPr>
        <w:pStyle w:val="B1"/>
      </w:pPr>
      <w:r w:rsidRPr="00990165">
        <w:t>4.</w:t>
      </w:r>
      <w:r w:rsidRPr="00990165">
        <w:tab/>
        <w:t>The MME releases S1 by sending the S1 UE Context Release Command (Cause) message to the eNodeB.</w:t>
      </w:r>
    </w:p>
    <w:p w14:paraId="70A1DD6A" w14:textId="77777777" w:rsidR="004465D8" w:rsidRPr="00990165" w:rsidRDefault="004465D8" w:rsidP="004465D8">
      <w:pPr>
        <w:pStyle w:val="B1"/>
      </w:pPr>
      <w:r w:rsidRPr="00990165">
        <w:t>5.</w:t>
      </w:r>
      <w:r w:rsidRPr="00990165">
        <w:tab/>
        <w:t>If the RRC connection is not already released, the eNodeB sends a RRC Connection Release message to the UE in Acknowledged Mode. Once the message is acknowledged by the UE, the eNodeB deletes the UE's context.</w:t>
      </w:r>
    </w:p>
    <w:p w14:paraId="0CB82139" w14:textId="77777777" w:rsidR="004465D8" w:rsidRPr="00990165" w:rsidRDefault="004465D8" w:rsidP="004465D8">
      <w:pPr>
        <w:pStyle w:val="B1"/>
      </w:pPr>
      <w:r w:rsidRPr="00990165">
        <w:t>6.</w:t>
      </w:r>
      <w:r w:rsidRPr="00990165">
        <w:tab/>
        <w:t>The eNodeB confirms the S1 Release by returning an S1 UE Context Release Complete (ECGI, TAI</w:t>
      </w:r>
      <w:r>
        <w:t>, Secondary RAT usage data</w:t>
      </w:r>
      <w:r w:rsidRPr="00990165">
        <w:t>) message to the MME. With this, the signalling connection between the MME and the eNodeB for that UE is released. This step shall be performed promptly after step 4, e.g. it shall not be delayed in situations where the UE does not acknowledge the RRC Connection Release.</w:t>
      </w:r>
    </w:p>
    <w:p w14:paraId="0EDF48F9" w14:textId="77777777" w:rsidR="004465D8" w:rsidRDefault="004465D8" w:rsidP="004465D8">
      <w:pPr>
        <w:pStyle w:val="B1"/>
      </w:pPr>
      <w:r>
        <w:tab/>
        <w:t>If Dual Connectivity was activated by that eNodeB at the time of the release or earlier by that eNodeB, the eNodeB shall include the last known PSCell ID and the time elapsed since the Dual Connectivity was rele</w:t>
      </w:r>
      <w:bookmarkStart w:id="24" w:name="_GoBack"/>
      <w:bookmarkEnd w:id="24"/>
      <w:r>
        <w:t>ased.</w:t>
      </w:r>
    </w:p>
    <w:p w14:paraId="26FF33F4" w14:textId="77777777" w:rsidR="004465D8" w:rsidRPr="00990165" w:rsidRDefault="004465D8" w:rsidP="004465D8">
      <w:pPr>
        <w:pStyle w:val="B1"/>
      </w:pPr>
      <w:r w:rsidRPr="00990165">
        <w:tab/>
        <w:t>The eNodeB may include the Information On Recommended Cells And eNodeBs For Paging in the S1 UE Context Release Complete message. If available, the MME shall store this information to be used when paging the UE.</w:t>
      </w:r>
    </w:p>
    <w:p w14:paraId="2778D3A9" w14:textId="45174551" w:rsidR="004465D8" w:rsidRDefault="004465D8" w:rsidP="004465D8">
      <w:pPr>
        <w:pStyle w:val="B1"/>
        <w:rPr>
          <w:ins w:id="25" w:author="Qualcomm" w:date="2020-01-02T16:36:00Z"/>
        </w:rPr>
      </w:pPr>
      <w:r w:rsidRPr="00990165">
        <w:tab/>
        <w:t>The eNB includes Information for Enhanced Coverage, if available, in the S1 UE Context Release Complete message.</w:t>
      </w:r>
    </w:p>
    <w:p w14:paraId="28CB208D" w14:textId="5D17642E" w:rsidR="00343BCF" w:rsidRPr="00990165" w:rsidRDefault="00343BCF" w:rsidP="004465D8">
      <w:pPr>
        <w:pStyle w:val="B1"/>
      </w:pPr>
      <w:ins w:id="26" w:author="Qualcomm" w:date="2020-01-02T16:36:00Z">
        <w:r>
          <w:tab/>
          <w:t>For UEs</w:t>
        </w:r>
      </w:ins>
      <w:ins w:id="27" w:author="Qualcomm" w:date="2020-01-02T18:07:00Z">
        <w:r w:rsidR="00B27764">
          <w:t xml:space="preserve"> supporting Wake Up Signal</w:t>
        </w:r>
      </w:ins>
      <w:ins w:id="28" w:author="Qualcomm" w:date="2020-01-02T16:36:00Z">
        <w:r>
          <w:t xml:space="preserve">, </w:t>
        </w:r>
      </w:ins>
      <w:ins w:id="29" w:author="Qualcomm" w:date="2020-01-02T16:37:00Z">
        <w:r w:rsidR="00A22D81">
          <w:t>based on UE</w:t>
        </w:r>
      </w:ins>
      <w:ins w:id="30" w:author="QC_4" w:date="2020-01-16T18:57:00Z">
        <w:r w:rsidR="00D921AA">
          <w:t>'</w:t>
        </w:r>
      </w:ins>
      <w:ins w:id="31" w:author="Qualcomm" w:date="2020-01-02T16:37:00Z">
        <w:r w:rsidR="00A22D81">
          <w:t xml:space="preserve">s </w:t>
        </w:r>
      </w:ins>
      <w:ins w:id="32" w:author="Qualcomm" w:date="2020-01-03T13:19:00Z">
        <w:r w:rsidR="003C3CA8">
          <w:t>indication for support of Wake Up Signal</w:t>
        </w:r>
      </w:ins>
      <w:ins w:id="33" w:author="Qualcomm" w:date="2020-01-03T13:20:00Z">
        <w:r w:rsidR="003C3CA8">
          <w:t xml:space="preserve"> functionality in RRC</w:t>
        </w:r>
      </w:ins>
      <w:ins w:id="34" w:author="Qualcomm" w:date="2020-01-02T16:37:00Z">
        <w:r w:rsidR="00A22D81">
          <w:t xml:space="preserve"> as defined in TS 36.331</w:t>
        </w:r>
        <w:r w:rsidR="00391B00">
          <w:t xml:space="preserve"> </w:t>
        </w:r>
        <w:r w:rsidR="00A22D81">
          <w:t>[</w:t>
        </w:r>
        <w:r w:rsidR="00391B00">
          <w:t>37]</w:t>
        </w:r>
      </w:ins>
      <w:bookmarkStart w:id="35" w:name="_Hlk30093569"/>
      <w:ins w:id="36" w:author="QC_4" w:date="2020-01-16T18:58:00Z">
        <w:r w:rsidR="00D921AA">
          <w:t xml:space="preserve"> (if available in the eNB)</w:t>
        </w:r>
      </w:ins>
      <w:bookmarkEnd w:id="35"/>
      <w:ins w:id="37" w:author="Qualcomm" w:date="2020-01-02T16:37:00Z">
        <w:r w:rsidR="00391B00">
          <w:t xml:space="preserve">, the eNodeB </w:t>
        </w:r>
      </w:ins>
      <w:ins w:id="38" w:author="QC_4" w:date="2020-01-16T18:49:00Z">
        <w:r w:rsidR="00246720">
          <w:t>shall</w:t>
        </w:r>
      </w:ins>
      <w:ins w:id="39" w:author="Qualcomm" w:date="2020-01-02T16:37:00Z">
        <w:r w:rsidR="00391B00">
          <w:t xml:space="preserve"> include </w:t>
        </w:r>
      </w:ins>
      <w:ins w:id="40" w:author="Qualcomm" w:date="2020-01-02T16:41:00Z">
        <w:r w:rsidR="00BD333F">
          <w:t>Indi</w:t>
        </w:r>
      </w:ins>
      <w:ins w:id="41" w:author="Qualcomm" w:date="2020-01-02T16:38:00Z">
        <w:r w:rsidR="00391B00">
          <w:t>cation</w:t>
        </w:r>
      </w:ins>
      <w:ins w:id="42" w:author="Qualcomm" w:date="2020-01-02T16:41:00Z">
        <w:r w:rsidR="00BD333F">
          <w:t xml:space="preserve"> for UE support for Wake Up signal</w:t>
        </w:r>
      </w:ins>
      <w:ins w:id="43" w:author="Qualcomm" w:date="2020-01-02T16:38:00Z">
        <w:r w:rsidR="00075405">
          <w:t xml:space="preserve"> </w:t>
        </w:r>
        <w:r w:rsidR="00075405" w:rsidRPr="00990165">
          <w:t>in the S1 UE Context Release Complete message</w:t>
        </w:r>
        <w:r w:rsidR="00075405">
          <w:t>. If available, the MME shall store this information and use it as defined in clause</w:t>
        </w:r>
      </w:ins>
      <w:ins w:id="44" w:author="Qualcomm" w:date="2020-01-02T18:07:00Z">
        <w:r w:rsidR="00B27764">
          <w:t>s</w:t>
        </w:r>
      </w:ins>
      <w:ins w:id="45" w:author="Qualcomm" w:date="2020-01-02T16:38:00Z">
        <w:r w:rsidR="00075405">
          <w:t xml:space="preserve"> </w:t>
        </w:r>
      </w:ins>
      <w:ins w:id="46" w:author="Qualcomm" w:date="2020-01-02T17:47:00Z">
        <w:r w:rsidR="00DD7F82">
          <w:t>5.3.4.3, and 5.3.4B.3</w:t>
        </w:r>
      </w:ins>
      <w:ins w:id="47" w:author="Qualcomm" w:date="2020-01-02T16:39:00Z">
        <w:r w:rsidR="00D05D9E">
          <w:t>.</w:t>
        </w:r>
      </w:ins>
    </w:p>
    <w:p w14:paraId="615CC0D3" w14:textId="77777777" w:rsidR="004465D8" w:rsidRDefault="004465D8" w:rsidP="004465D8">
      <w:pPr>
        <w:pStyle w:val="B1"/>
      </w:pPr>
      <w:r>
        <w:tab/>
        <w:t>If the PLMN has configured secondary RAT usage data reporting, the eNodeB has not included Secondary RAT usage data at step 1b, and the eNodeB has Secondary RAT usage data to report, the Secondary RAT usage data is included in this message. If Secondary RAT usage data was included at step 1b then MME ignores Secondary RAT usage data at step 6.</w:t>
      </w:r>
    </w:p>
    <w:p w14:paraId="3E5E54F7" w14:textId="77777777" w:rsidR="004465D8" w:rsidRPr="00990165" w:rsidRDefault="004465D8" w:rsidP="004465D8">
      <w:pPr>
        <w:pStyle w:val="B1"/>
      </w:pPr>
      <w:r w:rsidRPr="00990165">
        <w:tab/>
        <w:t>The MME deletes any eNodeB related information ("eNodeB Address in Use for S1-MME", "MME UE S1 AP ID" and "eNB UE S1AP ID") from the UE's MME context, but, retains the rest of the UE's MME context including the S</w:t>
      </w:r>
      <w:r w:rsidRPr="00990165">
        <w:noBreakHyphen/>
        <w:t>GW's S1-U configuration information (address and TEIDs). All non-GBR EPS bearers established for the UE are preserved in the MME and in the Serving GW.</w:t>
      </w:r>
    </w:p>
    <w:p w14:paraId="43EE5A4D" w14:textId="77777777" w:rsidR="004465D8" w:rsidRPr="00990165" w:rsidRDefault="004465D8" w:rsidP="004465D8">
      <w:pPr>
        <w:pStyle w:val="B1"/>
      </w:pPr>
      <w:r w:rsidRPr="00990165">
        <w:tab/>
        <w:t>If the cause of S1 release is because of User I inactivity, Inter-RAT Redirection, the MME shall preserve the GBR bearers. If the cause of S1 release is because of CS Fallback triggered, further details about bearer handling are described in TS</w:t>
      </w:r>
      <w:r>
        <w:t> </w:t>
      </w:r>
      <w:r w:rsidRPr="00990165">
        <w:t>23.272</w:t>
      </w:r>
      <w:r>
        <w:t> </w:t>
      </w:r>
      <w:r w:rsidRPr="00990165">
        <w:t>[58]. Otherwise, e.g. Radio Connection With UE Lost, S1 signalling connection lost, eNodeB failure the MME shall trigger the MME Initiated Dedicated Bearer Deactivation procedure (clause 5.4.4.2) for the GBR bearer(s) of the UE after the S1 Release procedure is completed.</w:t>
      </w:r>
    </w:p>
    <w:p w14:paraId="2A0B1C42" w14:textId="77777777" w:rsidR="004465D8" w:rsidRPr="00990165" w:rsidRDefault="004465D8" w:rsidP="004465D8">
      <w:pPr>
        <w:pStyle w:val="NO"/>
      </w:pPr>
      <w:r w:rsidRPr="00990165">
        <w:t>NOTE 3:</w:t>
      </w:r>
      <w:r w:rsidRPr="00990165">
        <w:tab/>
        <w:t>EPC does not support the GPRS preservation feature with setting the MBR for GBR bearers to zero.</w:t>
      </w:r>
    </w:p>
    <w:p w14:paraId="0747D31E" w14:textId="77777777" w:rsidR="004465D8" w:rsidRPr="00990165" w:rsidRDefault="004465D8" w:rsidP="004465D8">
      <w:pPr>
        <w:pStyle w:val="NO"/>
      </w:pPr>
      <w:r w:rsidRPr="00990165">
        <w:t>NOTE 4:</w:t>
      </w:r>
      <w:r w:rsidRPr="00990165">
        <w:tab/>
        <w: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t>
      </w:r>
    </w:p>
    <w:p w14:paraId="697ACFC8" w14:textId="77777777" w:rsidR="004465D8" w:rsidRPr="00990165" w:rsidRDefault="004465D8" w:rsidP="004465D8">
      <w:pPr>
        <w:pStyle w:val="B1"/>
      </w:pPr>
      <w:r w:rsidRPr="00990165">
        <w:tab/>
        <w:t>If LIPA is active for a PDN connection, the HeNB informs the collocated L-GW by internal signalling to releases the direct user plane path to the HeNB.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14:paraId="27821A1A" w14:textId="77777777" w:rsidR="004465D8" w:rsidRDefault="004465D8" w:rsidP="004465D8">
      <w:pPr>
        <w:pStyle w:val="B1"/>
      </w:pPr>
      <w:r>
        <w:t>7.</w:t>
      </w:r>
      <w:r>
        <w:tab/>
        <w:t>If the eNodeB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14:paraId="4530273E" w14:textId="77777777" w:rsidR="004465D8" w:rsidRDefault="004465D8" w:rsidP="004465D8">
      <w:pPr>
        <w:pStyle w:val="B1"/>
      </w:pPr>
      <w:r>
        <w:lastRenderedPageBreak/>
        <w:tab/>
        <w:t>If the eNodeB provided Secondary RAT usage data in step 1b (i.e. eNB initiated S1 release) and PGW secondary RAT usage data reporting is active, the MME initiates the Secondary RAT usage data reporting procedure in clause 5.7A.3 as illustrated in figure 5.7A.3-2.</w:t>
      </w:r>
    </w:p>
    <w:p w14:paraId="30A25171" w14:textId="19F14952" w:rsidR="004C711C" w:rsidRDefault="004C711C" w:rsidP="004C711C">
      <w:pPr>
        <w:jc w:val="center"/>
        <w:rPr>
          <w:noProof/>
          <w:color w:val="FF0000"/>
          <w:sz w:val="36"/>
        </w:rPr>
      </w:pPr>
      <w:bookmarkStart w:id="48" w:name="_Toc19107115"/>
      <w:bookmarkStart w:id="49" w:name="_Toc11154881"/>
      <w:r>
        <w:rPr>
          <w:noProof/>
          <w:color w:val="FF0000"/>
          <w:sz w:val="36"/>
        </w:rPr>
        <w:t>*** Next Change ****</w:t>
      </w:r>
    </w:p>
    <w:p w14:paraId="4E249C8A" w14:textId="6D1F0456" w:rsidR="00C8687C" w:rsidRDefault="00C8687C"/>
    <w:p w14:paraId="58DEF518" w14:textId="77777777" w:rsidR="004C711C" w:rsidRPr="00990165" w:rsidRDefault="004C711C" w:rsidP="004C711C">
      <w:pPr>
        <w:pStyle w:val="Heading3"/>
      </w:pPr>
      <w:bookmarkStart w:id="50" w:name="_Toc19114835"/>
      <w:bookmarkStart w:id="51" w:name="_Toc27843561"/>
      <w:r w:rsidRPr="00990165">
        <w:lastRenderedPageBreak/>
        <w:t>5.7.2</w:t>
      </w:r>
      <w:r w:rsidRPr="00990165">
        <w:tab/>
        <w:t>MME</w:t>
      </w:r>
      <w:bookmarkEnd w:id="50"/>
      <w:bookmarkEnd w:id="51"/>
    </w:p>
    <w:p w14:paraId="7C6D9173" w14:textId="77777777" w:rsidR="004C711C" w:rsidRPr="00990165" w:rsidRDefault="004C711C" w:rsidP="004C711C">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1271F306" w14:textId="77777777" w:rsidR="004C711C" w:rsidRPr="00990165" w:rsidRDefault="004C711C" w:rsidP="004C711C">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4C711C" w:rsidRPr="00990165" w14:paraId="23844591" w14:textId="77777777" w:rsidTr="00CE74F5">
        <w:trPr>
          <w:cantSplit/>
          <w:tblHeader/>
        </w:trPr>
        <w:tc>
          <w:tcPr>
            <w:tcW w:w="2835" w:type="dxa"/>
          </w:tcPr>
          <w:p w14:paraId="3884E59A" w14:textId="77777777" w:rsidR="004C711C" w:rsidRPr="00990165" w:rsidRDefault="004C711C" w:rsidP="00CE74F5">
            <w:pPr>
              <w:pStyle w:val="TAH"/>
            </w:pPr>
            <w:r w:rsidRPr="00990165">
              <w:lastRenderedPageBreak/>
              <w:t>Field</w:t>
            </w:r>
          </w:p>
        </w:tc>
        <w:tc>
          <w:tcPr>
            <w:tcW w:w="6804" w:type="dxa"/>
          </w:tcPr>
          <w:p w14:paraId="5D69162B" w14:textId="77777777" w:rsidR="004C711C" w:rsidRPr="00990165" w:rsidRDefault="004C711C" w:rsidP="00CE74F5">
            <w:pPr>
              <w:pStyle w:val="TAH"/>
            </w:pPr>
            <w:r w:rsidRPr="00990165">
              <w:t>Description</w:t>
            </w:r>
          </w:p>
        </w:tc>
      </w:tr>
      <w:tr w:rsidR="004C711C" w:rsidRPr="00990165" w14:paraId="49E8905C" w14:textId="77777777" w:rsidTr="00CE74F5">
        <w:trPr>
          <w:cantSplit/>
        </w:trPr>
        <w:tc>
          <w:tcPr>
            <w:tcW w:w="2835" w:type="dxa"/>
          </w:tcPr>
          <w:p w14:paraId="246D8C44" w14:textId="77777777" w:rsidR="004C711C" w:rsidRPr="00990165" w:rsidRDefault="004C711C" w:rsidP="00CE74F5">
            <w:pPr>
              <w:pStyle w:val="TAL"/>
            </w:pPr>
            <w:r w:rsidRPr="00990165">
              <w:t>IMSI</w:t>
            </w:r>
          </w:p>
        </w:tc>
        <w:tc>
          <w:tcPr>
            <w:tcW w:w="6804" w:type="dxa"/>
          </w:tcPr>
          <w:p w14:paraId="19AAD636" w14:textId="77777777" w:rsidR="004C711C" w:rsidRPr="00990165" w:rsidRDefault="004C711C" w:rsidP="00CE74F5">
            <w:pPr>
              <w:pStyle w:val="TAL"/>
            </w:pPr>
            <w:r w:rsidRPr="00990165">
              <w:t>IMSI (International Mobile Subscriber Identity) is the subscriber's permanent identity.</w:t>
            </w:r>
          </w:p>
        </w:tc>
      </w:tr>
      <w:tr w:rsidR="004C711C" w:rsidRPr="00990165" w14:paraId="51850CE3" w14:textId="77777777" w:rsidTr="00CE74F5">
        <w:trPr>
          <w:cantSplit/>
        </w:trPr>
        <w:tc>
          <w:tcPr>
            <w:tcW w:w="2835" w:type="dxa"/>
          </w:tcPr>
          <w:p w14:paraId="79F702D8" w14:textId="77777777" w:rsidR="004C711C" w:rsidRPr="00990165" w:rsidRDefault="004C711C" w:rsidP="00CE74F5">
            <w:pPr>
              <w:pStyle w:val="TAL"/>
            </w:pPr>
            <w:r w:rsidRPr="00990165">
              <w:t>IMSI-unauthenticated-indicator</w:t>
            </w:r>
          </w:p>
        </w:tc>
        <w:tc>
          <w:tcPr>
            <w:tcW w:w="6804" w:type="dxa"/>
          </w:tcPr>
          <w:p w14:paraId="1435081D" w14:textId="77777777" w:rsidR="004C711C" w:rsidRPr="00990165" w:rsidRDefault="004C711C" w:rsidP="00CE74F5">
            <w:pPr>
              <w:pStyle w:val="TAL"/>
            </w:pPr>
            <w:r w:rsidRPr="00990165">
              <w:t>This is an IMSI indicator to show the IMSI is unauthenticated.</w:t>
            </w:r>
          </w:p>
        </w:tc>
      </w:tr>
      <w:tr w:rsidR="004C711C" w:rsidRPr="00990165" w14:paraId="55D95B0D" w14:textId="77777777" w:rsidTr="00CE74F5">
        <w:trPr>
          <w:cantSplit/>
        </w:trPr>
        <w:tc>
          <w:tcPr>
            <w:tcW w:w="2835" w:type="dxa"/>
          </w:tcPr>
          <w:p w14:paraId="784C3DD3" w14:textId="77777777" w:rsidR="004C711C" w:rsidRPr="00990165" w:rsidRDefault="004C711C" w:rsidP="00CE74F5">
            <w:pPr>
              <w:pStyle w:val="TAL"/>
            </w:pPr>
            <w:r w:rsidRPr="00990165">
              <w:t>MSISDN</w:t>
            </w:r>
          </w:p>
        </w:tc>
        <w:tc>
          <w:tcPr>
            <w:tcW w:w="6804" w:type="dxa"/>
          </w:tcPr>
          <w:p w14:paraId="1FECADEF" w14:textId="77777777" w:rsidR="004C711C" w:rsidRPr="00990165" w:rsidRDefault="004C711C" w:rsidP="00CE74F5">
            <w:pPr>
              <w:pStyle w:val="TAL"/>
            </w:pPr>
            <w:r w:rsidRPr="00990165">
              <w:t>The basic MSISDN of the UE. The presence is dictated by its storage in the HSS.</w:t>
            </w:r>
          </w:p>
        </w:tc>
      </w:tr>
      <w:tr w:rsidR="004C711C" w:rsidRPr="00990165" w14:paraId="73D5D005" w14:textId="77777777" w:rsidTr="00CE74F5">
        <w:trPr>
          <w:cantSplit/>
        </w:trPr>
        <w:tc>
          <w:tcPr>
            <w:tcW w:w="2835" w:type="dxa"/>
          </w:tcPr>
          <w:p w14:paraId="0E86E887" w14:textId="77777777" w:rsidR="004C711C" w:rsidRPr="00990165" w:rsidRDefault="004C711C" w:rsidP="00CE74F5">
            <w:pPr>
              <w:pStyle w:val="TAL"/>
            </w:pPr>
            <w:r w:rsidRPr="00990165">
              <w:t>MM State</w:t>
            </w:r>
          </w:p>
        </w:tc>
        <w:tc>
          <w:tcPr>
            <w:tcW w:w="6804" w:type="dxa"/>
          </w:tcPr>
          <w:p w14:paraId="68933E9C" w14:textId="77777777" w:rsidR="004C711C" w:rsidRPr="00990165" w:rsidRDefault="004C711C" w:rsidP="00CE74F5">
            <w:pPr>
              <w:pStyle w:val="TAL"/>
            </w:pPr>
            <w:r w:rsidRPr="00990165">
              <w:t>Mobility management state ECM-IDLE, ECM-CONNECTED, EMM-DEREGISTERED.</w:t>
            </w:r>
          </w:p>
        </w:tc>
      </w:tr>
      <w:tr w:rsidR="004C711C" w:rsidRPr="00990165" w14:paraId="12711015" w14:textId="77777777" w:rsidTr="00CE74F5">
        <w:trPr>
          <w:cantSplit/>
        </w:trPr>
        <w:tc>
          <w:tcPr>
            <w:tcW w:w="2835" w:type="dxa"/>
          </w:tcPr>
          <w:p w14:paraId="6C9A387D" w14:textId="77777777" w:rsidR="004C711C" w:rsidRPr="00990165" w:rsidRDefault="004C711C" w:rsidP="00CE74F5">
            <w:pPr>
              <w:pStyle w:val="TAL"/>
            </w:pPr>
            <w:r w:rsidRPr="00990165">
              <w:t>GUTI</w:t>
            </w:r>
          </w:p>
        </w:tc>
        <w:tc>
          <w:tcPr>
            <w:tcW w:w="6804" w:type="dxa"/>
          </w:tcPr>
          <w:p w14:paraId="73760A2B" w14:textId="77777777" w:rsidR="004C711C" w:rsidRPr="00990165" w:rsidRDefault="004C711C" w:rsidP="00CE74F5">
            <w:pPr>
              <w:pStyle w:val="TAL"/>
            </w:pPr>
            <w:r w:rsidRPr="00990165">
              <w:t>Globally Unique Temporary Identity.</w:t>
            </w:r>
          </w:p>
        </w:tc>
      </w:tr>
      <w:tr w:rsidR="004C711C" w:rsidRPr="00990165" w14:paraId="0E27367A" w14:textId="77777777" w:rsidTr="00CE74F5">
        <w:trPr>
          <w:cantSplit/>
        </w:trPr>
        <w:tc>
          <w:tcPr>
            <w:tcW w:w="2835" w:type="dxa"/>
          </w:tcPr>
          <w:p w14:paraId="16829DDE" w14:textId="77777777" w:rsidR="004C711C" w:rsidRPr="00990165" w:rsidRDefault="004C711C" w:rsidP="00CE74F5">
            <w:pPr>
              <w:pStyle w:val="TAL"/>
            </w:pPr>
            <w:r w:rsidRPr="00990165">
              <w:t>ME Identity</w:t>
            </w:r>
          </w:p>
        </w:tc>
        <w:tc>
          <w:tcPr>
            <w:tcW w:w="6804" w:type="dxa"/>
          </w:tcPr>
          <w:p w14:paraId="2BEF15E2" w14:textId="77777777" w:rsidR="004C711C" w:rsidRPr="00990165" w:rsidRDefault="004C711C" w:rsidP="00CE74F5">
            <w:pPr>
              <w:pStyle w:val="TAL"/>
            </w:pPr>
            <w:r w:rsidRPr="00990165">
              <w:t>Mobile Equipment Identity – (e.g. IMEI/IMEISV) Software Version Number</w:t>
            </w:r>
          </w:p>
        </w:tc>
      </w:tr>
      <w:tr w:rsidR="004C711C" w:rsidRPr="00990165" w14:paraId="07F1230A" w14:textId="77777777" w:rsidTr="00CE74F5">
        <w:trPr>
          <w:cantSplit/>
        </w:trPr>
        <w:tc>
          <w:tcPr>
            <w:tcW w:w="2835" w:type="dxa"/>
          </w:tcPr>
          <w:p w14:paraId="1161A2B7" w14:textId="77777777" w:rsidR="004C711C" w:rsidRPr="00990165" w:rsidRDefault="004C711C" w:rsidP="00CE74F5">
            <w:pPr>
              <w:pStyle w:val="TAL"/>
            </w:pPr>
            <w:r w:rsidRPr="00990165">
              <w:t>Tracking Area List</w:t>
            </w:r>
          </w:p>
        </w:tc>
        <w:tc>
          <w:tcPr>
            <w:tcW w:w="6804" w:type="dxa"/>
          </w:tcPr>
          <w:p w14:paraId="69AC0964" w14:textId="77777777" w:rsidR="004C711C" w:rsidRPr="00990165" w:rsidRDefault="004C711C" w:rsidP="00CE74F5">
            <w:pPr>
              <w:pStyle w:val="TAL"/>
            </w:pPr>
            <w:r w:rsidRPr="00990165">
              <w:t>Current Tracking area list</w:t>
            </w:r>
          </w:p>
        </w:tc>
      </w:tr>
      <w:tr w:rsidR="004C711C" w:rsidRPr="00990165" w14:paraId="1DDA40BC" w14:textId="77777777" w:rsidTr="00CE74F5">
        <w:trPr>
          <w:cantSplit/>
        </w:trPr>
        <w:tc>
          <w:tcPr>
            <w:tcW w:w="2835" w:type="dxa"/>
          </w:tcPr>
          <w:p w14:paraId="48D9E4B7" w14:textId="77777777" w:rsidR="004C711C" w:rsidRPr="00990165" w:rsidRDefault="004C711C" w:rsidP="00CE74F5">
            <w:pPr>
              <w:pStyle w:val="TAL"/>
            </w:pPr>
            <w:r w:rsidRPr="00990165">
              <w:t>TAI of last TAU</w:t>
            </w:r>
          </w:p>
        </w:tc>
        <w:tc>
          <w:tcPr>
            <w:tcW w:w="6804" w:type="dxa"/>
          </w:tcPr>
          <w:p w14:paraId="6A280F27" w14:textId="77777777" w:rsidR="004C711C" w:rsidRPr="00990165" w:rsidRDefault="004C711C" w:rsidP="00CE74F5">
            <w:pPr>
              <w:pStyle w:val="TAL"/>
            </w:pPr>
            <w:r w:rsidRPr="00990165">
              <w:t>TAI of the TA in which the last Tracking Area Update was initiated.</w:t>
            </w:r>
          </w:p>
        </w:tc>
      </w:tr>
      <w:tr w:rsidR="004C711C" w:rsidRPr="00990165" w14:paraId="354B6FAA" w14:textId="77777777" w:rsidTr="00CE74F5">
        <w:trPr>
          <w:cantSplit/>
        </w:trPr>
        <w:tc>
          <w:tcPr>
            <w:tcW w:w="2835" w:type="dxa"/>
          </w:tcPr>
          <w:p w14:paraId="58F21F8C" w14:textId="77777777" w:rsidR="004C711C" w:rsidRPr="00990165" w:rsidRDefault="004C711C" w:rsidP="00CE74F5">
            <w:pPr>
              <w:pStyle w:val="TAL"/>
            </w:pPr>
            <w:r w:rsidRPr="00990165">
              <w:t>E-UTRAN Cell Global Identity</w:t>
            </w:r>
          </w:p>
        </w:tc>
        <w:tc>
          <w:tcPr>
            <w:tcW w:w="6804" w:type="dxa"/>
          </w:tcPr>
          <w:p w14:paraId="5BB120FD" w14:textId="77777777" w:rsidR="004C711C" w:rsidRPr="00990165" w:rsidRDefault="004C711C" w:rsidP="00CE74F5">
            <w:pPr>
              <w:pStyle w:val="TAL"/>
            </w:pPr>
            <w:r w:rsidRPr="00990165">
              <w:t>Last known E-UTRAN cell</w:t>
            </w:r>
          </w:p>
        </w:tc>
      </w:tr>
      <w:tr w:rsidR="004C711C" w:rsidRPr="00990165" w14:paraId="0A39FE98" w14:textId="77777777" w:rsidTr="00CE74F5">
        <w:trPr>
          <w:cantSplit/>
        </w:trPr>
        <w:tc>
          <w:tcPr>
            <w:tcW w:w="2835" w:type="dxa"/>
          </w:tcPr>
          <w:p w14:paraId="2A0799DC" w14:textId="77777777" w:rsidR="004C711C" w:rsidRPr="00990165" w:rsidRDefault="004C711C" w:rsidP="00CE74F5">
            <w:pPr>
              <w:pStyle w:val="TAL"/>
            </w:pPr>
            <w:r w:rsidRPr="00990165">
              <w:t>E-UTRAN Cell Identity Age</w:t>
            </w:r>
          </w:p>
        </w:tc>
        <w:tc>
          <w:tcPr>
            <w:tcW w:w="6804" w:type="dxa"/>
          </w:tcPr>
          <w:p w14:paraId="00A6633E" w14:textId="77777777" w:rsidR="004C711C" w:rsidRPr="00990165" w:rsidRDefault="004C711C" w:rsidP="00CE74F5">
            <w:pPr>
              <w:pStyle w:val="TAL"/>
            </w:pPr>
            <w:r w:rsidRPr="00990165">
              <w:t>Time elapsed since the last E-UTRAN Cell Global Identity was acquired</w:t>
            </w:r>
          </w:p>
        </w:tc>
      </w:tr>
      <w:tr w:rsidR="004C711C" w:rsidRPr="00990165" w14:paraId="67985AD0" w14:textId="77777777" w:rsidTr="00CE74F5">
        <w:trPr>
          <w:cantSplit/>
        </w:trPr>
        <w:tc>
          <w:tcPr>
            <w:tcW w:w="2835" w:type="dxa"/>
          </w:tcPr>
          <w:p w14:paraId="6DE8C21E" w14:textId="77777777" w:rsidR="004C711C" w:rsidRPr="00990165" w:rsidRDefault="004C711C" w:rsidP="00CE74F5">
            <w:pPr>
              <w:pStyle w:val="TAL"/>
            </w:pPr>
            <w:r>
              <w:t>PS Cell Global Identity</w:t>
            </w:r>
          </w:p>
        </w:tc>
        <w:tc>
          <w:tcPr>
            <w:tcW w:w="6804" w:type="dxa"/>
          </w:tcPr>
          <w:p w14:paraId="156BE762" w14:textId="77777777" w:rsidR="004C711C" w:rsidRPr="00990165" w:rsidRDefault="004C711C" w:rsidP="00CE74F5">
            <w:pPr>
              <w:pStyle w:val="TAL"/>
            </w:pPr>
            <w:r>
              <w:t>Last known Primary Cell of Secondary Cell Group</w:t>
            </w:r>
          </w:p>
        </w:tc>
      </w:tr>
      <w:tr w:rsidR="004C711C" w:rsidRPr="00990165" w14:paraId="544FA476" w14:textId="77777777" w:rsidTr="00CE74F5">
        <w:trPr>
          <w:cantSplit/>
        </w:trPr>
        <w:tc>
          <w:tcPr>
            <w:tcW w:w="2835" w:type="dxa"/>
          </w:tcPr>
          <w:p w14:paraId="5AE0D0F3" w14:textId="77777777" w:rsidR="004C711C" w:rsidRPr="00990165" w:rsidRDefault="004C711C" w:rsidP="00CE74F5">
            <w:pPr>
              <w:pStyle w:val="TAL"/>
            </w:pPr>
            <w:r>
              <w:t>PS Cell Age</w:t>
            </w:r>
          </w:p>
        </w:tc>
        <w:tc>
          <w:tcPr>
            <w:tcW w:w="6804" w:type="dxa"/>
          </w:tcPr>
          <w:p w14:paraId="7DBCEFFC" w14:textId="77777777" w:rsidR="004C711C" w:rsidRPr="00990165" w:rsidRDefault="004C711C" w:rsidP="00CE74F5">
            <w:pPr>
              <w:pStyle w:val="TAL"/>
            </w:pPr>
            <w:r>
              <w:t>Time elapsed since the last Primary Cell of Secondary Cell Group Identity was acquired</w:t>
            </w:r>
          </w:p>
        </w:tc>
      </w:tr>
      <w:tr w:rsidR="004C711C" w:rsidRPr="00990165" w14:paraId="21DB563D" w14:textId="77777777" w:rsidTr="00CE74F5">
        <w:trPr>
          <w:cantSplit/>
        </w:trPr>
        <w:tc>
          <w:tcPr>
            <w:tcW w:w="2835" w:type="dxa"/>
          </w:tcPr>
          <w:p w14:paraId="0E651DE9" w14:textId="77777777" w:rsidR="004C711C" w:rsidRPr="00990165" w:rsidRDefault="004C711C" w:rsidP="00CE74F5">
            <w:pPr>
              <w:pStyle w:val="TAL"/>
            </w:pPr>
            <w:r w:rsidRPr="00990165">
              <w:t>CSG ID</w:t>
            </w:r>
          </w:p>
        </w:tc>
        <w:tc>
          <w:tcPr>
            <w:tcW w:w="6804" w:type="dxa"/>
          </w:tcPr>
          <w:p w14:paraId="58391B5B" w14:textId="77777777" w:rsidR="004C711C" w:rsidRPr="00990165" w:rsidRDefault="004C711C" w:rsidP="00CE74F5">
            <w:pPr>
              <w:pStyle w:val="TAL"/>
            </w:pPr>
            <w:r w:rsidRPr="00990165">
              <w:t>Last known CSG ID when the UE was active</w:t>
            </w:r>
          </w:p>
        </w:tc>
      </w:tr>
      <w:tr w:rsidR="004C711C" w:rsidRPr="00990165" w14:paraId="7076A325" w14:textId="77777777" w:rsidTr="00CE74F5">
        <w:trPr>
          <w:cantSplit/>
        </w:trPr>
        <w:tc>
          <w:tcPr>
            <w:tcW w:w="2835" w:type="dxa"/>
          </w:tcPr>
          <w:p w14:paraId="76883660" w14:textId="77777777" w:rsidR="004C711C" w:rsidRPr="00990165" w:rsidRDefault="004C711C" w:rsidP="00CE74F5">
            <w:pPr>
              <w:pStyle w:val="TAL"/>
            </w:pPr>
            <w:r w:rsidRPr="00990165">
              <w:t>CSG membership</w:t>
            </w:r>
          </w:p>
        </w:tc>
        <w:tc>
          <w:tcPr>
            <w:tcW w:w="6804" w:type="dxa"/>
          </w:tcPr>
          <w:p w14:paraId="629B075F" w14:textId="77777777" w:rsidR="004C711C" w:rsidRPr="00990165" w:rsidRDefault="004C711C" w:rsidP="00CE74F5">
            <w:pPr>
              <w:pStyle w:val="TAL"/>
            </w:pPr>
            <w:r w:rsidRPr="00990165">
              <w:t>Last known CSG membership of the UE when the UE was active</w:t>
            </w:r>
          </w:p>
        </w:tc>
      </w:tr>
      <w:tr w:rsidR="004C711C" w:rsidRPr="00990165" w14:paraId="3AE7F6F7" w14:textId="77777777" w:rsidTr="00CE74F5">
        <w:trPr>
          <w:cantSplit/>
        </w:trPr>
        <w:tc>
          <w:tcPr>
            <w:tcW w:w="2835" w:type="dxa"/>
          </w:tcPr>
          <w:p w14:paraId="125DC844" w14:textId="77777777" w:rsidR="004C711C" w:rsidRPr="00990165" w:rsidRDefault="004C711C" w:rsidP="00CE74F5">
            <w:pPr>
              <w:pStyle w:val="TAL"/>
            </w:pPr>
            <w:r w:rsidRPr="00990165">
              <w:t>Access mode</w:t>
            </w:r>
          </w:p>
        </w:tc>
        <w:tc>
          <w:tcPr>
            <w:tcW w:w="6804" w:type="dxa"/>
          </w:tcPr>
          <w:p w14:paraId="32D89C11" w14:textId="77777777" w:rsidR="004C711C" w:rsidRPr="00990165" w:rsidRDefault="004C711C" w:rsidP="00CE74F5">
            <w:pPr>
              <w:pStyle w:val="TAL"/>
            </w:pPr>
            <w:r w:rsidRPr="00990165">
              <w:t>Access mode of last known ECGI when the UE was active</w:t>
            </w:r>
          </w:p>
        </w:tc>
      </w:tr>
      <w:tr w:rsidR="004C711C" w:rsidRPr="00990165" w14:paraId="1CBA5AC6" w14:textId="77777777" w:rsidTr="00CE74F5">
        <w:trPr>
          <w:cantSplit/>
        </w:trPr>
        <w:tc>
          <w:tcPr>
            <w:tcW w:w="2835" w:type="dxa"/>
          </w:tcPr>
          <w:p w14:paraId="6FFA43CF" w14:textId="77777777" w:rsidR="004C711C" w:rsidRPr="00990165" w:rsidRDefault="004C711C" w:rsidP="00CE74F5">
            <w:pPr>
              <w:pStyle w:val="TAL"/>
            </w:pPr>
            <w:r w:rsidRPr="00990165">
              <w:t>Authentication Vector</w:t>
            </w:r>
          </w:p>
        </w:tc>
        <w:tc>
          <w:tcPr>
            <w:tcW w:w="6804" w:type="dxa"/>
          </w:tcPr>
          <w:p w14:paraId="6F08537C" w14:textId="77777777" w:rsidR="004C711C" w:rsidRPr="00990165" w:rsidRDefault="004C711C" w:rsidP="00CE74F5">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2D779C7B" w14:textId="77777777" w:rsidR="004C711C" w:rsidRPr="00990165" w:rsidRDefault="004C711C" w:rsidP="00CE74F5">
            <w:pPr>
              <w:pStyle w:val="TAL"/>
              <w:rPr>
                <w:rFonts w:cs="Arial"/>
              </w:rPr>
            </w:pPr>
            <w:r w:rsidRPr="00990165">
              <w:rPr>
                <w:rFonts w:cs="Arial"/>
              </w:rPr>
              <w:t>a) network challenge RAND,</w:t>
            </w:r>
          </w:p>
          <w:p w14:paraId="60BAEBD4" w14:textId="77777777" w:rsidR="004C711C" w:rsidRPr="00990165" w:rsidRDefault="004C711C" w:rsidP="00CE74F5">
            <w:pPr>
              <w:pStyle w:val="TAL"/>
              <w:rPr>
                <w:rFonts w:cs="Arial"/>
              </w:rPr>
            </w:pPr>
            <w:r w:rsidRPr="00990165">
              <w:rPr>
                <w:rFonts w:cs="Arial"/>
              </w:rPr>
              <w:t>b) an expected response XRES,</w:t>
            </w:r>
          </w:p>
          <w:p w14:paraId="7DF6195A" w14:textId="77777777" w:rsidR="004C711C" w:rsidRPr="00990165" w:rsidRDefault="004C711C" w:rsidP="00CE74F5">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65377CC4" w14:textId="77777777" w:rsidR="004C711C" w:rsidRPr="00990165" w:rsidRDefault="004C711C" w:rsidP="00CE74F5">
            <w:pPr>
              <w:pStyle w:val="TAL"/>
            </w:pPr>
            <w:r w:rsidRPr="00990165">
              <w:rPr>
                <w:rFonts w:cs="Arial"/>
              </w:rPr>
              <w:t>d) a network authentication token AUTN.</w:t>
            </w:r>
          </w:p>
        </w:tc>
      </w:tr>
      <w:tr w:rsidR="004C711C" w:rsidRPr="00990165" w14:paraId="1445079F" w14:textId="77777777" w:rsidTr="00CE74F5">
        <w:trPr>
          <w:cantSplit/>
        </w:trPr>
        <w:tc>
          <w:tcPr>
            <w:tcW w:w="2835" w:type="dxa"/>
          </w:tcPr>
          <w:p w14:paraId="3439232A" w14:textId="77777777" w:rsidR="004C711C" w:rsidRPr="00990165" w:rsidRDefault="004C711C" w:rsidP="00CE74F5">
            <w:pPr>
              <w:pStyle w:val="TAL"/>
            </w:pPr>
            <w:r w:rsidRPr="00990165">
              <w:t>UE Radio Access Capability</w:t>
            </w:r>
          </w:p>
        </w:tc>
        <w:tc>
          <w:tcPr>
            <w:tcW w:w="6804" w:type="dxa"/>
          </w:tcPr>
          <w:p w14:paraId="0F06D5CE" w14:textId="77777777" w:rsidR="004C711C" w:rsidRPr="00990165" w:rsidRDefault="004C711C" w:rsidP="00CE74F5">
            <w:pPr>
              <w:pStyle w:val="TAL"/>
            </w:pPr>
            <w:r w:rsidRPr="00990165">
              <w:t>UE radio access capabilities including WB-E-UTRAN capabilities but not NB-IoT capabilities.</w:t>
            </w:r>
          </w:p>
        </w:tc>
      </w:tr>
      <w:tr w:rsidR="004C711C" w:rsidRPr="00990165" w14:paraId="6255631C" w14:textId="77777777" w:rsidTr="00CE74F5">
        <w:trPr>
          <w:cantSplit/>
        </w:trPr>
        <w:tc>
          <w:tcPr>
            <w:tcW w:w="2835" w:type="dxa"/>
          </w:tcPr>
          <w:p w14:paraId="374212B0" w14:textId="77777777" w:rsidR="004C711C" w:rsidRPr="00990165" w:rsidRDefault="004C711C" w:rsidP="00CE74F5">
            <w:pPr>
              <w:pStyle w:val="TAL"/>
            </w:pPr>
            <w:r>
              <w:t>LTE-M Indication</w:t>
            </w:r>
          </w:p>
        </w:tc>
        <w:tc>
          <w:tcPr>
            <w:tcW w:w="6804" w:type="dxa"/>
          </w:tcPr>
          <w:p w14:paraId="7CD3BF0D" w14:textId="77777777" w:rsidR="004C711C" w:rsidRPr="00990165" w:rsidRDefault="004C711C" w:rsidP="00CE74F5">
            <w:pPr>
              <w:pStyle w:val="TAL"/>
            </w:pPr>
            <w:r>
              <w:t>Indicates the UE is a LTE-M UE and the UE Radio Access Capability includes LTE Cat- M1 or LTE Cat-M1 and LTE Cat-M2. This is based on indication from the E-UTRAN provides.</w:t>
            </w:r>
          </w:p>
        </w:tc>
      </w:tr>
      <w:tr w:rsidR="004C711C" w:rsidRPr="00990165" w14:paraId="0E0D9ED0" w14:textId="77777777" w:rsidTr="00CE74F5">
        <w:trPr>
          <w:cantSplit/>
        </w:trPr>
        <w:tc>
          <w:tcPr>
            <w:tcW w:w="2835" w:type="dxa"/>
          </w:tcPr>
          <w:p w14:paraId="00C82016" w14:textId="77777777" w:rsidR="004C711C" w:rsidRPr="00990165" w:rsidRDefault="004C711C" w:rsidP="00CE74F5">
            <w:pPr>
              <w:pStyle w:val="TAL"/>
            </w:pPr>
            <w:r w:rsidRPr="00990165">
              <w:t>NB-IoT specific UE Radio Access Capability</w:t>
            </w:r>
          </w:p>
        </w:tc>
        <w:tc>
          <w:tcPr>
            <w:tcW w:w="6804" w:type="dxa"/>
          </w:tcPr>
          <w:p w14:paraId="1883A996" w14:textId="77777777" w:rsidR="004C711C" w:rsidRPr="00990165" w:rsidRDefault="004C711C" w:rsidP="00CE74F5">
            <w:pPr>
              <w:pStyle w:val="TAL"/>
            </w:pPr>
            <w:r w:rsidRPr="00990165">
              <w:t>NB-IoT specific UE radio access capabilities.</w:t>
            </w:r>
          </w:p>
        </w:tc>
      </w:tr>
      <w:tr w:rsidR="004C711C" w:rsidRPr="00990165" w14:paraId="21FCD8BD" w14:textId="77777777" w:rsidTr="00CE74F5">
        <w:trPr>
          <w:cantSplit/>
        </w:trPr>
        <w:tc>
          <w:tcPr>
            <w:tcW w:w="2835" w:type="dxa"/>
          </w:tcPr>
          <w:p w14:paraId="3B923CD6" w14:textId="77777777" w:rsidR="004C711C" w:rsidRPr="00990165" w:rsidRDefault="004C711C" w:rsidP="00CE74F5">
            <w:pPr>
              <w:pStyle w:val="TAL"/>
            </w:pPr>
            <w:r w:rsidRPr="00990165">
              <w:t>MS Classmark 2</w:t>
            </w:r>
          </w:p>
        </w:tc>
        <w:tc>
          <w:tcPr>
            <w:tcW w:w="6804" w:type="dxa"/>
          </w:tcPr>
          <w:p w14:paraId="7434A077" w14:textId="77777777" w:rsidR="004C711C" w:rsidRPr="00990165" w:rsidRDefault="004C711C" w:rsidP="00CE74F5">
            <w:pPr>
              <w:pStyle w:val="TAL"/>
            </w:pPr>
            <w:r w:rsidRPr="00990165">
              <w:t>GERAN/UTRAN CS domain core network classmark (used if the MS supports SRVCC to GERAN or UTRAN)</w:t>
            </w:r>
          </w:p>
        </w:tc>
      </w:tr>
      <w:tr w:rsidR="004C711C" w:rsidRPr="00990165" w14:paraId="2F2DC143" w14:textId="77777777" w:rsidTr="00CE74F5">
        <w:trPr>
          <w:cantSplit/>
        </w:trPr>
        <w:tc>
          <w:tcPr>
            <w:tcW w:w="2835" w:type="dxa"/>
          </w:tcPr>
          <w:p w14:paraId="7C138686" w14:textId="77777777" w:rsidR="004C711C" w:rsidRPr="00990165" w:rsidRDefault="004C711C" w:rsidP="00CE74F5">
            <w:pPr>
              <w:pStyle w:val="TAL"/>
            </w:pPr>
            <w:r w:rsidRPr="00990165">
              <w:t>MS Classmark 3</w:t>
            </w:r>
          </w:p>
        </w:tc>
        <w:tc>
          <w:tcPr>
            <w:tcW w:w="6804" w:type="dxa"/>
          </w:tcPr>
          <w:p w14:paraId="141CC7E8" w14:textId="77777777" w:rsidR="004C711C" w:rsidRPr="00990165" w:rsidRDefault="004C711C" w:rsidP="00CE74F5">
            <w:pPr>
              <w:pStyle w:val="TAL"/>
            </w:pPr>
            <w:r w:rsidRPr="00990165">
              <w:t>GERAN CS domain radio network classmark (used if the MS supports SRVCC to GERAN)</w:t>
            </w:r>
          </w:p>
        </w:tc>
      </w:tr>
      <w:tr w:rsidR="004C711C" w:rsidRPr="00990165" w14:paraId="5E295555" w14:textId="77777777" w:rsidTr="00CE74F5">
        <w:trPr>
          <w:cantSplit/>
        </w:trPr>
        <w:tc>
          <w:tcPr>
            <w:tcW w:w="2835" w:type="dxa"/>
          </w:tcPr>
          <w:p w14:paraId="095BE0BD" w14:textId="77777777" w:rsidR="004C711C" w:rsidRPr="00990165" w:rsidRDefault="004C711C" w:rsidP="00CE74F5">
            <w:pPr>
              <w:pStyle w:val="TAL"/>
            </w:pPr>
            <w:r w:rsidRPr="00990165">
              <w:t>Supported Codecs</w:t>
            </w:r>
          </w:p>
        </w:tc>
        <w:tc>
          <w:tcPr>
            <w:tcW w:w="6804" w:type="dxa"/>
          </w:tcPr>
          <w:p w14:paraId="24C96B62" w14:textId="77777777" w:rsidR="004C711C" w:rsidRPr="00990165" w:rsidRDefault="004C711C" w:rsidP="00CE74F5">
            <w:pPr>
              <w:pStyle w:val="TAL"/>
            </w:pPr>
            <w:r w:rsidRPr="00990165">
              <w:t>List of codecs supported in the CS domain (used if the MS supports SRVCC to GERAN or UTRAN)</w:t>
            </w:r>
          </w:p>
        </w:tc>
      </w:tr>
      <w:tr w:rsidR="004C711C" w:rsidRPr="00990165" w14:paraId="1EB3AA41" w14:textId="77777777" w:rsidTr="00CE74F5">
        <w:trPr>
          <w:cantSplit/>
        </w:trPr>
        <w:tc>
          <w:tcPr>
            <w:tcW w:w="2835" w:type="dxa"/>
          </w:tcPr>
          <w:p w14:paraId="72BB89B3" w14:textId="77777777" w:rsidR="004C711C" w:rsidRPr="00990165" w:rsidRDefault="004C711C" w:rsidP="00CE74F5">
            <w:pPr>
              <w:pStyle w:val="TAL"/>
            </w:pPr>
            <w:r w:rsidRPr="00990165">
              <w:t>UE Network Capability</w:t>
            </w:r>
          </w:p>
        </w:tc>
        <w:tc>
          <w:tcPr>
            <w:tcW w:w="6804" w:type="dxa"/>
          </w:tcPr>
          <w:p w14:paraId="1F9E807B" w14:textId="77777777" w:rsidR="004C711C" w:rsidRPr="00990165" w:rsidRDefault="004C711C" w:rsidP="00CE74F5">
            <w:pPr>
              <w:pStyle w:val="TAL"/>
            </w:pPr>
            <w:r w:rsidRPr="00990165">
              <w:rPr>
                <w:rFonts w:cs="Arial"/>
              </w:rPr>
              <w:t>UE network capabilities including security algorithms and key derivation functions supported by the UE</w:t>
            </w:r>
          </w:p>
        </w:tc>
      </w:tr>
      <w:tr w:rsidR="004C711C" w:rsidRPr="00990165" w14:paraId="3E5C4460" w14:textId="77777777" w:rsidTr="00CE74F5">
        <w:trPr>
          <w:cantSplit/>
        </w:trPr>
        <w:tc>
          <w:tcPr>
            <w:tcW w:w="2835" w:type="dxa"/>
          </w:tcPr>
          <w:p w14:paraId="6D974299" w14:textId="77777777" w:rsidR="004C711C" w:rsidRPr="00990165" w:rsidRDefault="004C711C" w:rsidP="00CE74F5">
            <w:pPr>
              <w:pStyle w:val="TAL"/>
            </w:pPr>
            <w:r w:rsidRPr="00990165">
              <w:t>MS Network Capability</w:t>
            </w:r>
          </w:p>
        </w:tc>
        <w:tc>
          <w:tcPr>
            <w:tcW w:w="6804" w:type="dxa"/>
          </w:tcPr>
          <w:p w14:paraId="5EE2D041" w14:textId="77777777" w:rsidR="004C711C" w:rsidRPr="00990165" w:rsidRDefault="004C711C" w:rsidP="00CE74F5">
            <w:pPr>
              <w:pStyle w:val="TAL"/>
            </w:pPr>
            <w:r w:rsidRPr="00990165">
              <w:t>For a GERAN and/or UTRAN capable UE, this contains information needed by the SGSN.</w:t>
            </w:r>
          </w:p>
        </w:tc>
      </w:tr>
      <w:tr w:rsidR="004C711C" w:rsidRPr="00990165" w14:paraId="7A798F35" w14:textId="77777777" w:rsidTr="00CE74F5">
        <w:trPr>
          <w:cantSplit/>
        </w:trPr>
        <w:tc>
          <w:tcPr>
            <w:tcW w:w="2835" w:type="dxa"/>
          </w:tcPr>
          <w:p w14:paraId="74B7ECE4" w14:textId="77777777" w:rsidR="004C711C" w:rsidRPr="00990165" w:rsidRDefault="004C711C" w:rsidP="00CE74F5">
            <w:pPr>
              <w:pStyle w:val="TAL"/>
            </w:pPr>
            <w:r w:rsidRPr="00990165">
              <w:t>UE Specific DRX Parameters</w:t>
            </w:r>
          </w:p>
        </w:tc>
        <w:tc>
          <w:tcPr>
            <w:tcW w:w="6804" w:type="dxa"/>
          </w:tcPr>
          <w:p w14:paraId="4F07D4BF" w14:textId="77777777" w:rsidR="004C711C" w:rsidRPr="00990165" w:rsidRDefault="004C711C" w:rsidP="00CE74F5">
            <w:pPr>
              <w:pStyle w:val="TAL"/>
            </w:pPr>
            <w:r w:rsidRPr="00990165">
              <w:t>UE specific DRX parameters for A/Gb mode, Iu mode and S1</w:t>
            </w:r>
            <w:r w:rsidRPr="00990165">
              <w:noBreakHyphen/>
              <w:t>mode</w:t>
            </w:r>
          </w:p>
        </w:tc>
      </w:tr>
      <w:tr w:rsidR="004C711C" w:rsidRPr="00990165" w14:paraId="2AC0EE24" w14:textId="77777777" w:rsidTr="00CE74F5">
        <w:trPr>
          <w:cantSplit/>
        </w:trPr>
        <w:tc>
          <w:tcPr>
            <w:tcW w:w="2835" w:type="dxa"/>
          </w:tcPr>
          <w:p w14:paraId="2477CCB5" w14:textId="77777777" w:rsidR="004C711C" w:rsidRPr="00990165" w:rsidRDefault="004C711C" w:rsidP="00CE74F5">
            <w:pPr>
              <w:pStyle w:val="TAL"/>
            </w:pPr>
            <w:r w:rsidRPr="00990165">
              <w:t>Active Time value for PSM</w:t>
            </w:r>
          </w:p>
        </w:tc>
        <w:tc>
          <w:tcPr>
            <w:tcW w:w="6804" w:type="dxa"/>
          </w:tcPr>
          <w:p w14:paraId="22F4F753" w14:textId="77777777" w:rsidR="004C711C" w:rsidRPr="00990165" w:rsidRDefault="004C711C" w:rsidP="00CE74F5">
            <w:pPr>
              <w:pStyle w:val="TAL"/>
            </w:pPr>
            <w:r w:rsidRPr="00990165">
              <w:t>UE specific Active Time value allocated by MME for power saving mode handling.</w:t>
            </w:r>
          </w:p>
        </w:tc>
      </w:tr>
      <w:tr w:rsidR="004C711C" w:rsidRPr="00990165" w14:paraId="0F4736B8" w14:textId="77777777" w:rsidTr="00CE74F5">
        <w:trPr>
          <w:cantSplit/>
        </w:trPr>
        <w:tc>
          <w:tcPr>
            <w:tcW w:w="2835" w:type="dxa"/>
          </w:tcPr>
          <w:p w14:paraId="467C9D64" w14:textId="77777777" w:rsidR="004C711C" w:rsidRPr="00990165" w:rsidRDefault="004C711C" w:rsidP="00CE74F5">
            <w:pPr>
              <w:pStyle w:val="TAL"/>
            </w:pPr>
            <w:r w:rsidRPr="00990165">
              <w:t>Extended idle mode DRX parameters</w:t>
            </w:r>
          </w:p>
        </w:tc>
        <w:tc>
          <w:tcPr>
            <w:tcW w:w="6804" w:type="dxa"/>
          </w:tcPr>
          <w:p w14:paraId="35AED5A7" w14:textId="77777777" w:rsidR="004C711C" w:rsidRPr="00990165" w:rsidRDefault="004C711C" w:rsidP="00CE74F5">
            <w:pPr>
              <w:pStyle w:val="TAL"/>
            </w:pPr>
            <w:r w:rsidRPr="00990165">
              <w:t>Negotiated extended idle mode DRX parameters for S1-mode.</w:t>
            </w:r>
          </w:p>
        </w:tc>
      </w:tr>
      <w:tr w:rsidR="004C711C" w:rsidRPr="00990165" w14:paraId="08F7F5F2" w14:textId="77777777" w:rsidTr="00CE74F5">
        <w:trPr>
          <w:cantSplit/>
        </w:trPr>
        <w:tc>
          <w:tcPr>
            <w:tcW w:w="2835" w:type="dxa"/>
          </w:tcPr>
          <w:p w14:paraId="3A0AFC86" w14:textId="77777777" w:rsidR="004C711C" w:rsidRPr="00990165" w:rsidRDefault="004C711C" w:rsidP="00CE74F5">
            <w:pPr>
              <w:pStyle w:val="TAL"/>
            </w:pPr>
            <w:r w:rsidRPr="00E002A7">
              <w:t xml:space="preserve">RAT specific </w:t>
            </w:r>
            <w:r>
              <w:t>Subscribed Paging Time Window</w:t>
            </w:r>
          </w:p>
        </w:tc>
        <w:tc>
          <w:tcPr>
            <w:tcW w:w="6804" w:type="dxa"/>
          </w:tcPr>
          <w:p w14:paraId="528665B0" w14:textId="77777777" w:rsidR="004C711C" w:rsidRPr="00990165" w:rsidRDefault="004C711C" w:rsidP="00CE74F5">
            <w:pPr>
              <w:pStyle w:val="TAL"/>
            </w:pPr>
            <w:r>
              <w:t>Indicates a Subscribed Paging Time Window value</w:t>
            </w:r>
            <w:r w:rsidRPr="00D05013">
              <w:t xml:space="preserve"> </w:t>
            </w:r>
            <w:r w:rsidRPr="008C0D07">
              <w:t>for t</w:t>
            </w:r>
            <w:r w:rsidRPr="00D05013">
              <w:t xml:space="preserve">he associated RAT, </w:t>
            </w:r>
            <w:r w:rsidRPr="008C0D07">
              <w:t>NB-IoT, WB-E-UTRAN or both</w:t>
            </w:r>
            <w:r>
              <w:t>.</w:t>
            </w:r>
          </w:p>
        </w:tc>
      </w:tr>
      <w:tr w:rsidR="004C711C" w:rsidRPr="00990165" w14:paraId="73DFF7B2" w14:textId="77777777" w:rsidTr="00CE74F5">
        <w:trPr>
          <w:cantSplit/>
        </w:trPr>
        <w:tc>
          <w:tcPr>
            <w:tcW w:w="2835" w:type="dxa"/>
          </w:tcPr>
          <w:p w14:paraId="2BA2F2B2" w14:textId="77777777" w:rsidR="004C711C" w:rsidRPr="00990165" w:rsidRDefault="004C711C" w:rsidP="00CE74F5">
            <w:pPr>
              <w:pStyle w:val="TAL"/>
            </w:pPr>
            <w:r w:rsidRPr="00990165">
              <w:t>Selected NAS Algorithm</w:t>
            </w:r>
          </w:p>
        </w:tc>
        <w:tc>
          <w:tcPr>
            <w:tcW w:w="6804" w:type="dxa"/>
          </w:tcPr>
          <w:p w14:paraId="25456FD5" w14:textId="77777777" w:rsidR="004C711C" w:rsidRPr="00990165" w:rsidRDefault="004C711C" w:rsidP="00CE74F5">
            <w:pPr>
              <w:pStyle w:val="TAL"/>
            </w:pPr>
            <w:r w:rsidRPr="00990165">
              <w:rPr>
                <w:rFonts w:cs="Arial"/>
              </w:rPr>
              <w:t>Selected NAS security algorithm</w:t>
            </w:r>
          </w:p>
        </w:tc>
      </w:tr>
      <w:tr w:rsidR="004C711C" w:rsidRPr="00990165" w14:paraId="2B417CC5" w14:textId="77777777" w:rsidTr="00CE74F5">
        <w:trPr>
          <w:cantSplit/>
        </w:trPr>
        <w:tc>
          <w:tcPr>
            <w:tcW w:w="2835" w:type="dxa"/>
          </w:tcPr>
          <w:p w14:paraId="722E6624" w14:textId="77777777" w:rsidR="004C711C" w:rsidRPr="00990165" w:rsidRDefault="004C711C" w:rsidP="00CE74F5">
            <w:pPr>
              <w:pStyle w:val="TAL"/>
            </w:pPr>
            <w:r w:rsidRPr="00990165">
              <w:t>eKSI</w:t>
            </w:r>
          </w:p>
        </w:tc>
        <w:tc>
          <w:tcPr>
            <w:tcW w:w="6804" w:type="dxa"/>
          </w:tcPr>
          <w:p w14:paraId="7911644B" w14:textId="77777777" w:rsidR="004C711C" w:rsidRPr="00990165" w:rsidRDefault="004C711C" w:rsidP="00CE74F5">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4C711C" w:rsidRPr="00990165" w14:paraId="0DDFDCC7" w14:textId="77777777" w:rsidTr="00CE74F5">
        <w:trPr>
          <w:cantSplit/>
        </w:trPr>
        <w:tc>
          <w:tcPr>
            <w:tcW w:w="2835" w:type="dxa"/>
          </w:tcPr>
          <w:p w14:paraId="0A5C5E39" w14:textId="77777777" w:rsidR="004C711C" w:rsidRPr="00990165" w:rsidRDefault="004C711C" w:rsidP="00CE74F5">
            <w:pPr>
              <w:pStyle w:val="TAL"/>
            </w:pPr>
            <w:r w:rsidRPr="00990165">
              <w:t>K</w:t>
            </w:r>
            <w:r w:rsidRPr="00990165">
              <w:rPr>
                <w:sz w:val="22"/>
                <w:szCs w:val="22"/>
                <w:vertAlign w:val="subscript"/>
              </w:rPr>
              <w:t>ASME</w:t>
            </w:r>
          </w:p>
        </w:tc>
        <w:tc>
          <w:tcPr>
            <w:tcW w:w="6804" w:type="dxa"/>
          </w:tcPr>
          <w:p w14:paraId="14975D38" w14:textId="77777777" w:rsidR="004C711C" w:rsidRPr="00990165" w:rsidRDefault="004C711C" w:rsidP="00CE74F5">
            <w:pPr>
              <w:pStyle w:val="TAL"/>
              <w:rPr>
                <w:rFonts w:cs="Arial"/>
              </w:rPr>
            </w:pPr>
            <w:r w:rsidRPr="00990165">
              <w:rPr>
                <w:rFonts w:cs="Arial"/>
              </w:rPr>
              <w:t>Main key for E-UTRAN key hierarchy based on CK, IK and Serving network identity</w:t>
            </w:r>
          </w:p>
        </w:tc>
      </w:tr>
      <w:tr w:rsidR="004C711C" w:rsidRPr="00990165" w14:paraId="762DC4C0" w14:textId="77777777" w:rsidTr="00CE74F5">
        <w:trPr>
          <w:cantSplit/>
        </w:trPr>
        <w:tc>
          <w:tcPr>
            <w:tcW w:w="2835" w:type="dxa"/>
          </w:tcPr>
          <w:p w14:paraId="602570F1" w14:textId="77777777" w:rsidR="004C711C" w:rsidRPr="00990165" w:rsidRDefault="004C711C" w:rsidP="00CE74F5">
            <w:pPr>
              <w:pStyle w:val="TAL"/>
            </w:pPr>
            <w:r w:rsidRPr="00990165">
              <w:t>NAS Keys and COUNT</w:t>
            </w:r>
          </w:p>
        </w:tc>
        <w:tc>
          <w:tcPr>
            <w:tcW w:w="6804" w:type="dxa"/>
          </w:tcPr>
          <w:p w14:paraId="176AC5AA" w14:textId="77777777" w:rsidR="004C711C" w:rsidRPr="00990165" w:rsidRDefault="004C711C" w:rsidP="00CE74F5">
            <w:pPr>
              <w:pStyle w:val="TAL"/>
            </w:pPr>
            <w:r w:rsidRPr="00990165">
              <w:rPr>
                <w:rFonts w:cs="Arial"/>
              </w:rPr>
              <w:t>K</w:t>
            </w:r>
            <w:r w:rsidRPr="00990165">
              <w:rPr>
                <w:rFonts w:cs="Arial"/>
                <w:sz w:val="22"/>
                <w:szCs w:val="22"/>
                <w:vertAlign w:val="subscript"/>
              </w:rPr>
              <w:t>NASint</w:t>
            </w:r>
            <w:r w:rsidRPr="00990165">
              <w:t xml:space="preserve">, </w:t>
            </w:r>
            <w:r w:rsidRPr="00990165">
              <w:rPr>
                <w:rFonts w:cs="Arial"/>
              </w:rPr>
              <w:t>K_</w:t>
            </w:r>
            <w:r w:rsidRPr="00990165">
              <w:rPr>
                <w:rFonts w:cs="Arial"/>
                <w:sz w:val="22"/>
                <w:szCs w:val="22"/>
                <w:vertAlign w:val="subscript"/>
              </w:rPr>
              <w:t>NASenc</w:t>
            </w:r>
            <w:r w:rsidRPr="00990165">
              <w:rPr>
                <w:rFonts w:cs="Arial"/>
              </w:rPr>
              <w:t>, and NAS COUNT parameter.</w:t>
            </w:r>
          </w:p>
        </w:tc>
      </w:tr>
      <w:tr w:rsidR="004C711C" w:rsidRPr="00990165" w14:paraId="1C16F449" w14:textId="77777777" w:rsidTr="00CE74F5">
        <w:trPr>
          <w:cantSplit/>
        </w:trPr>
        <w:tc>
          <w:tcPr>
            <w:tcW w:w="2835" w:type="dxa"/>
          </w:tcPr>
          <w:p w14:paraId="54E1EA37" w14:textId="77777777" w:rsidR="004C711C" w:rsidRPr="00990165" w:rsidRDefault="004C711C" w:rsidP="00CE74F5">
            <w:pPr>
              <w:pStyle w:val="TAL"/>
            </w:pPr>
            <w:r w:rsidRPr="00990165">
              <w:t>Selected CN operator id</w:t>
            </w:r>
          </w:p>
        </w:tc>
        <w:tc>
          <w:tcPr>
            <w:tcW w:w="6804" w:type="dxa"/>
          </w:tcPr>
          <w:p w14:paraId="79E3328B" w14:textId="77777777" w:rsidR="004C711C" w:rsidRPr="00990165" w:rsidRDefault="004C711C" w:rsidP="00CE74F5">
            <w:pPr>
              <w:pStyle w:val="TAL"/>
            </w:pPr>
            <w:r w:rsidRPr="00990165">
              <w:t xml:space="preserve">Selected core network operator identity (to support network sharing as defined in TS 23.251 [24]). </w:t>
            </w:r>
          </w:p>
        </w:tc>
      </w:tr>
      <w:tr w:rsidR="004C711C" w:rsidRPr="00990165" w14:paraId="60B580E9" w14:textId="77777777" w:rsidTr="00CE74F5">
        <w:trPr>
          <w:cantSplit/>
        </w:trPr>
        <w:tc>
          <w:tcPr>
            <w:tcW w:w="2835" w:type="dxa"/>
          </w:tcPr>
          <w:p w14:paraId="37A65CAD" w14:textId="77777777" w:rsidR="004C711C" w:rsidRPr="00990165" w:rsidRDefault="004C711C" w:rsidP="00CE74F5">
            <w:pPr>
              <w:pStyle w:val="TAL"/>
            </w:pPr>
            <w:r w:rsidRPr="00990165">
              <w:t>Recovery</w:t>
            </w:r>
          </w:p>
        </w:tc>
        <w:tc>
          <w:tcPr>
            <w:tcW w:w="6804" w:type="dxa"/>
          </w:tcPr>
          <w:p w14:paraId="043E2F9E" w14:textId="77777777" w:rsidR="004C711C" w:rsidRPr="00990165" w:rsidRDefault="004C711C" w:rsidP="00CE74F5">
            <w:pPr>
              <w:pStyle w:val="TAL"/>
            </w:pPr>
            <w:r w:rsidRPr="00990165">
              <w:t>Indicates if the HSS is performing database recovery.</w:t>
            </w:r>
          </w:p>
        </w:tc>
      </w:tr>
      <w:tr w:rsidR="004C711C" w:rsidRPr="00990165" w14:paraId="3BBE0242" w14:textId="77777777" w:rsidTr="00CE74F5">
        <w:trPr>
          <w:cantSplit/>
        </w:trPr>
        <w:tc>
          <w:tcPr>
            <w:tcW w:w="2835" w:type="dxa"/>
          </w:tcPr>
          <w:p w14:paraId="2E1F538C" w14:textId="77777777" w:rsidR="004C711C" w:rsidRPr="00990165" w:rsidRDefault="004C711C" w:rsidP="00CE74F5">
            <w:pPr>
              <w:pStyle w:val="TAL"/>
            </w:pPr>
            <w:r w:rsidRPr="00990165">
              <w:t>Access Restriction</w:t>
            </w:r>
          </w:p>
        </w:tc>
        <w:tc>
          <w:tcPr>
            <w:tcW w:w="6804" w:type="dxa"/>
          </w:tcPr>
          <w:p w14:paraId="02D4E0BA" w14:textId="77777777" w:rsidR="004C711C" w:rsidRPr="00990165" w:rsidRDefault="004C711C" w:rsidP="00CE74F5">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and use of Unlicensed Spectrum (in the form of LAA, or LWA/LWIP).</w:t>
            </w:r>
          </w:p>
        </w:tc>
      </w:tr>
      <w:tr w:rsidR="004C711C" w:rsidRPr="00990165" w14:paraId="6A9E6C4A" w14:textId="77777777" w:rsidTr="00CE74F5">
        <w:trPr>
          <w:cantSplit/>
        </w:trPr>
        <w:tc>
          <w:tcPr>
            <w:tcW w:w="2835" w:type="dxa"/>
          </w:tcPr>
          <w:p w14:paraId="03696AC9" w14:textId="77777777" w:rsidR="004C711C" w:rsidRPr="00990165" w:rsidRDefault="004C711C" w:rsidP="00CE74F5">
            <w:pPr>
              <w:pStyle w:val="TAL"/>
            </w:pPr>
            <w:r w:rsidRPr="00990165">
              <w:t>ODB for PS parameters</w:t>
            </w:r>
          </w:p>
        </w:tc>
        <w:tc>
          <w:tcPr>
            <w:tcW w:w="6804" w:type="dxa"/>
          </w:tcPr>
          <w:p w14:paraId="7E324C1A" w14:textId="77777777" w:rsidR="004C711C" w:rsidRPr="00990165" w:rsidRDefault="004C711C" w:rsidP="00CE74F5">
            <w:pPr>
              <w:pStyle w:val="TAL"/>
            </w:pPr>
            <w:r w:rsidRPr="00990165">
              <w:t>Indicates that the status of the operator determined barring for packet oriented services.</w:t>
            </w:r>
          </w:p>
        </w:tc>
      </w:tr>
      <w:tr w:rsidR="004C711C" w:rsidRPr="00990165" w14:paraId="14F8FDD7" w14:textId="77777777" w:rsidTr="00CE74F5">
        <w:trPr>
          <w:cantSplit/>
        </w:trPr>
        <w:tc>
          <w:tcPr>
            <w:tcW w:w="2835" w:type="dxa"/>
          </w:tcPr>
          <w:p w14:paraId="5AAD53FC" w14:textId="77777777" w:rsidR="004C711C" w:rsidRPr="00990165" w:rsidRDefault="004C711C" w:rsidP="00CE74F5">
            <w:pPr>
              <w:pStyle w:val="TAL"/>
            </w:pPr>
            <w:r w:rsidRPr="00990165">
              <w:lastRenderedPageBreak/>
              <w:t>APN-OI Replacement</w:t>
            </w:r>
          </w:p>
        </w:tc>
        <w:tc>
          <w:tcPr>
            <w:tcW w:w="6804" w:type="dxa"/>
          </w:tcPr>
          <w:p w14:paraId="467BC31D" w14:textId="77777777" w:rsidR="004C711C" w:rsidRPr="00990165" w:rsidRDefault="004C711C" w:rsidP="00CE74F5">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4C711C" w:rsidRPr="00990165" w14:paraId="0C952B41" w14:textId="77777777" w:rsidTr="00CE74F5">
        <w:trPr>
          <w:cantSplit/>
        </w:trPr>
        <w:tc>
          <w:tcPr>
            <w:tcW w:w="2835" w:type="dxa"/>
          </w:tcPr>
          <w:p w14:paraId="2F2ECD77" w14:textId="77777777" w:rsidR="004C711C" w:rsidRPr="00990165" w:rsidRDefault="004C711C" w:rsidP="00CE74F5">
            <w:pPr>
              <w:pStyle w:val="TAL"/>
            </w:pPr>
            <w:r w:rsidRPr="00990165">
              <w:t>MME IP address for S11</w:t>
            </w:r>
          </w:p>
        </w:tc>
        <w:tc>
          <w:tcPr>
            <w:tcW w:w="6804" w:type="dxa"/>
          </w:tcPr>
          <w:p w14:paraId="318D1617" w14:textId="77777777" w:rsidR="004C711C" w:rsidRPr="00990165" w:rsidRDefault="004C711C" w:rsidP="00CE74F5">
            <w:pPr>
              <w:pStyle w:val="TAL"/>
            </w:pPr>
            <w:r w:rsidRPr="00990165">
              <w:t>MME IP address for the S11 interface (used by S</w:t>
            </w:r>
            <w:r w:rsidRPr="00990165">
              <w:noBreakHyphen/>
              <w:t>GW)</w:t>
            </w:r>
          </w:p>
        </w:tc>
      </w:tr>
      <w:tr w:rsidR="004C711C" w:rsidRPr="00990165" w14:paraId="64275AD5" w14:textId="77777777" w:rsidTr="00CE74F5">
        <w:trPr>
          <w:cantSplit/>
        </w:trPr>
        <w:tc>
          <w:tcPr>
            <w:tcW w:w="2835" w:type="dxa"/>
          </w:tcPr>
          <w:p w14:paraId="51A9073F" w14:textId="77777777" w:rsidR="004C711C" w:rsidRPr="00990165" w:rsidRDefault="004C711C" w:rsidP="00CE74F5">
            <w:pPr>
              <w:pStyle w:val="TAL"/>
            </w:pPr>
            <w:r w:rsidRPr="00990165">
              <w:t>MME TEID for S11</w:t>
            </w:r>
          </w:p>
        </w:tc>
        <w:tc>
          <w:tcPr>
            <w:tcW w:w="6804" w:type="dxa"/>
          </w:tcPr>
          <w:p w14:paraId="5C87E349" w14:textId="77777777" w:rsidR="004C711C" w:rsidRPr="00990165" w:rsidRDefault="004C711C" w:rsidP="00CE74F5">
            <w:pPr>
              <w:pStyle w:val="TAL"/>
            </w:pPr>
            <w:r w:rsidRPr="00990165">
              <w:t>MME Tunnel Endpoint Identifier for S11 interface.</w:t>
            </w:r>
          </w:p>
        </w:tc>
      </w:tr>
      <w:tr w:rsidR="004C711C" w:rsidRPr="00990165" w14:paraId="062FE757" w14:textId="77777777" w:rsidTr="00CE74F5">
        <w:trPr>
          <w:cantSplit/>
          <w:trHeight w:val="276"/>
        </w:trPr>
        <w:tc>
          <w:tcPr>
            <w:tcW w:w="2835" w:type="dxa"/>
          </w:tcPr>
          <w:p w14:paraId="54D48C1F" w14:textId="77777777" w:rsidR="004C711C" w:rsidRPr="00990165" w:rsidRDefault="004C711C" w:rsidP="00CE74F5">
            <w:pPr>
              <w:pStyle w:val="TAL"/>
            </w:pPr>
            <w:r w:rsidRPr="00990165">
              <w:t>S</w:t>
            </w:r>
            <w:r w:rsidRPr="00990165">
              <w:noBreakHyphen/>
              <w:t>GW IP address for S11/S4</w:t>
            </w:r>
          </w:p>
        </w:tc>
        <w:tc>
          <w:tcPr>
            <w:tcW w:w="6804" w:type="dxa"/>
          </w:tcPr>
          <w:p w14:paraId="79106CEE" w14:textId="77777777" w:rsidR="004C711C" w:rsidRPr="00990165" w:rsidRDefault="004C711C" w:rsidP="00CE74F5">
            <w:pPr>
              <w:pStyle w:val="TAL"/>
            </w:pPr>
            <w:r w:rsidRPr="00990165">
              <w:t>S</w:t>
            </w:r>
            <w:r w:rsidRPr="00990165">
              <w:noBreakHyphen/>
              <w:t>GW IP address</w:t>
            </w:r>
            <w:r w:rsidRPr="00990165">
              <w:rPr>
                <w:lang w:eastAsia="ja-JP"/>
              </w:rPr>
              <w:t xml:space="preserve"> </w:t>
            </w:r>
            <w:r w:rsidRPr="00990165">
              <w:t>for the S11 and S4 interfaces</w:t>
            </w:r>
          </w:p>
        </w:tc>
      </w:tr>
      <w:tr w:rsidR="004C711C" w:rsidRPr="00990165" w14:paraId="151E5EE6" w14:textId="77777777" w:rsidTr="00CE74F5">
        <w:trPr>
          <w:cantSplit/>
        </w:trPr>
        <w:tc>
          <w:tcPr>
            <w:tcW w:w="2835" w:type="dxa"/>
          </w:tcPr>
          <w:p w14:paraId="76CAB843" w14:textId="77777777" w:rsidR="004C711C" w:rsidRPr="00990165" w:rsidRDefault="004C711C" w:rsidP="00CE74F5">
            <w:pPr>
              <w:pStyle w:val="TAL"/>
            </w:pPr>
            <w:r w:rsidRPr="00990165">
              <w:t>S</w:t>
            </w:r>
            <w:r w:rsidRPr="00990165">
              <w:noBreakHyphen/>
              <w:t>GW TEID for S11/S4</w:t>
            </w:r>
          </w:p>
        </w:tc>
        <w:tc>
          <w:tcPr>
            <w:tcW w:w="6804" w:type="dxa"/>
          </w:tcPr>
          <w:p w14:paraId="5A0BE35D" w14:textId="77777777" w:rsidR="004C711C" w:rsidRPr="00990165" w:rsidRDefault="004C711C" w:rsidP="00CE74F5">
            <w:pPr>
              <w:pStyle w:val="TAL"/>
            </w:pPr>
            <w:r w:rsidRPr="00990165">
              <w:t>S</w:t>
            </w:r>
            <w:r w:rsidRPr="00990165">
              <w:noBreakHyphen/>
              <w:t>GW Tunnel Endpoint Identifier for the S11 and S4 interfaces.</w:t>
            </w:r>
          </w:p>
        </w:tc>
      </w:tr>
      <w:tr w:rsidR="004C711C" w:rsidRPr="00990165" w14:paraId="5A9010A4" w14:textId="77777777" w:rsidTr="00CE74F5">
        <w:trPr>
          <w:cantSplit/>
        </w:trPr>
        <w:tc>
          <w:tcPr>
            <w:tcW w:w="2835" w:type="dxa"/>
          </w:tcPr>
          <w:p w14:paraId="492B578D" w14:textId="77777777" w:rsidR="004C711C" w:rsidRPr="00990165" w:rsidRDefault="004C711C" w:rsidP="00CE74F5">
            <w:pPr>
              <w:pStyle w:val="TAL"/>
            </w:pPr>
            <w:r w:rsidRPr="00990165">
              <w:t>SGSN IP address for S3</w:t>
            </w:r>
          </w:p>
        </w:tc>
        <w:tc>
          <w:tcPr>
            <w:tcW w:w="6804" w:type="dxa"/>
          </w:tcPr>
          <w:p w14:paraId="1ECA8654" w14:textId="77777777" w:rsidR="004C711C" w:rsidRPr="00990165" w:rsidRDefault="004C711C" w:rsidP="00CE74F5">
            <w:pPr>
              <w:pStyle w:val="TAL"/>
            </w:pPr>
            <w:r w:rsidRPr="00990165">
              <w:t>SGSN IP address for the S3 interface (used if ISR is activated for the GERAN and /or UTRAN capable UE)</w:t>
            </w:r>
          </w:p>
        </w:tc>
      </w:tr>
      <w:tr w:rsidR="004C711C" w:rsidRPr="00990165" w14:paraId="20289646" w14:textId="77777777" w:rsidTr="00CE74F5">
        <w:trPr>
          <w:cantSplit/>
        </w:trPr>
        <w:tc>
          <w:tcPr>
            <w:tcW w:w="2835" w:type="dxa"/>
          </w:tcPr>
          <w:p w14:paraId="63DB5265" w14:textId="77777777" w:rsidR="004C711C" w:rsidRPr="00990165" w:rsidRDefault="004C711C" w:rsidP="00CE74F5">
            <w:pPr>
              <w:pStyle w:val="TAL"/>
            </w:pPr>
            <w:r w:rsidRPr="00990165">
              <w:t>SGSN TEID for S3</w:t>
            </w:r>
          </w:p>
        </w:tc>
        <w:tc>
          <w:tcPr>
            <w:tcW w:w="6804" w:type="dxa"/>
          </w:tcPr>
          <w:p w14:paraId="6FF4DF54" w14:textId="77777777" w:rsidR="004C711C" w:rsidRPr="00990165" w:rsidRDefault="004C711C" w:rsidP="00CE74F5">
            <w:pPr>
              <w:pStyle w:val="TAL"/>
            </w:pPr>
            <w:r w:rsidRPr="00990165">
              <w:t>SGSN Tunnel Endpoint Identifier for S3 interface (used if ISR is activated for the E-UTRAN capable UE)</w:t>
            </w:r>
          </w:p>
        </w:tc>
      </w:tr>
      <w:tr w:rsidR="004C711C" w:rsidRPr="00990165" w14:paraId="5847FCC2" w14:textId="77777777" w:rsidTr="00CE74F5">
        <w:trPr>
          <w:cantSplit/>
        </w:trPr>
        <w:tc>
          <w:tcPr>
            <w:tcW w:w="2835" w:type="dxa"/>
          </w:tcPr>
          <w:p w14:paraId="5019BF8A" w14:textId="77777777" w:rsidR="004C711C" w:rsidRPr="00990165" w:rsidRDefault="004C711C" w:rsidP="00CE74F5">
            <w:pPr>
              <w:pStyle w:val="TAL"/>
            </w:pPr>
            <w:r w:rsidRPr="00990165">
              <w:t>eNodeB Address in Use for S1-MME</w:t>
            </w:r>
          </w:p>
        </w:tc>
        <w:tc>
          <w:tcPr>
            <w:tcW w:w="6804" w:type="dxa"/>
          </w:tcPr>
          <w:p w14:paraId="06D5EF3F" w14:textId="77777777" w:rsidR="004C711C" w:rsidRPr="00990165" w:rsidRDefault="004C711C" w:rsidP="00CE74F5">
            <w:pPr>
              <w:pStyle w:val="TAL"/>
            </w:pPr>
            <w:r w:rsidRPr="00990165">
              <w:t>The IP address of the eNodeB currently used for S1-MME.</w:t>
            </w:r>
          </w:p>
        </w:tc>
      </w:tr>
      <w:tr w:rsidR="004C711C" w:rsidRPr="00990165" w14:paraId="73F34703" w14:textId="77777777" w:rsidTr="00CE74F5">
        <w:trPr>
          <w:cantSplit/>
        </w:trPr>
        <w:tc>
          <w:tcPr>
            <w:tcW w:w="2835" w:type="dxa"/>
          </w:tcPr>
          <w:p w14:paraId="5CB87325" w14:textId="77777777" w:rsidR="004C711C" w:rsidRPr="00990165" w:rsidRDefault="004C711C" w:rsidP="00CE74F5">
            <w:pPr>
              <w:pStyle w:val="TAL"/>
            </w:pPr>
            <w:r w:rsidRPr="00990165">
              <w:t>eNB UE S1AP ID</w:t>
            </w:r>
          </w:p>
        </w:tc>
        <w:tc>
          <w:tcPr>
            <w:tcW w:w="6804" w:type="dxa"/>
          </w:tcPr>
          <w:p w14:paraId="2B263606" w14:textId="77777777" w:rsidR="004C711C" w:rsidRPr="00990165" w:rsidRDefault="004C711C" w:rsidP="00CE74F5">
            <w:pPr>
              <w:pStyle w:val="TAL"/>
            </w:pPr>
            <w:r w:rsidRPr="00990165">
              <w:t>Unique identity of the UE within eNodeB.</w:t>
            </w:r>
          </w:p>
        </w:tc>
      </w:tr>
      <w:tr w:rsidR="004C711C" w:rsidRPr="00990165" w14:paraId="00FFAB53" w14:textId="77777777" w:rsidTr="00CE74F5">
        <w:trPr>
          <w:cantSplit/>
        </w:trPr>
        <w:tc>
          <w:tcPr>
            <w:tcW w:w="2835" w:type="dxa"/>
          </w:tcPr>
          <w:p w14:paraId="56F83F31" w14:textId="77777777" w:rsidR="004C711C" w:rsidRPr="00990165" w:rsidRDefault="004C711C" w:rsidP="00CE74F5">
            <w:pPr>
              <w:pStyle w:val="TAL"/>
            </w:pPr>
            <w:r w:rsidRPr="00990165">
              <w:t>MME UE S1AP ID</w:t>
            </w:r>
          </w:p>
        </w:tc>
        <w:tc>
          <w:tcPr>
            <w:tcW w:w="6804" w:type="dxa"/>
          </w:tcPr>
          <w:p w14:paraId="0C9D1372" w14:textId="77777777" w:rsidR="004C711C" w:rsidRPr="00990165" w:rsidRDefault="004C711C" w:rsidP="00CE74F5">
            <w:pPr>
              <w:pStyle w:val="TAL"/>
            </w:pPr>
            <w:r w:rsidRPr="00990165">
              <w:t>Unique identity of the UE within MME.</w:t>
            </w:r>
          </w:p>
        </w:tc>
      </w:tr>
      <w:tr w:rsidR="004C711C" w:rsidRPr="00990165" w14:paraId="7C52BA38" w14:textId="77777777" w:rsidTr="00CE74F5">
        <w:trPr>
          <w:cantSplit/>
        </w:trPr>
        <w:tc>
          <w:tcPr>
            <w:tcW w:w="2835" w:type="dxa"/>
          </w:tcPr>
          <w:p w14:paraId="6B5C3763" w14:textId="77777777" w:rsidR="004C711C" w:rsidRPr="00990165" w:rsidRDefault="004C711C" w:rsidP="00CE74F5">
            <w:pPr>
              <w:pStyle w:val="TAL"/>
            </w:pPr>
            <w:r w:rsidRPr="00990165">
              <w:t>Subscribed UE-AMBR</w:t>
            </w:r>
          </w:p>
        </w:tc>
        <w:tc>
          <w:tcPr>
            <w:tcW w:w="6804" w:type="dxa"/>
          </w:tcPr>
          <w:p w14:paraId="4BC5BF8F" w14:textId="77777777" w:rsidR="004C711C" w:rsidRPr="00990165" w:rsidRDefault="004C711C" w:rsidP="00CE74F5">
            <w:pPr>
              <w:pStyle w:val="TAL"/>
            </w:pPr>
            <w:r w:rsidRPr="00990165">
              <w:t>The Maximum Aggregated uplink and downlink MBR values to be shared across all Non-GBR bearers according to the subscription of the user.</w:t>
            </w:r>
          </w:p>
        </w:tc>
      </w:tr>
      <w:tr w:rsidR="004C711C" w:rsidRPr="00990165" w14:paraId="3D1EEB51" w14:textId="77777777" w:rsidTr="00CE74F5">
        <w:trPr>
          <w:cantSplit/>
        </w:trPr>
        <w:tc>
          <w:tcPr>
            <w:tcW w:w="2835" w:type="dxa"/>
          </w:tcPr>
          <w:p w14:paraId="0CBEFE6B" w14:textId="77777777" w:rsidR="004C711C" w:rsidRPr="00990165" w:rsidRDefault="004C711C" w:rsidP="00CE74F5">
            <w:pPr>
              <w:pStyle w:val="TAL"/>
            </w:pPr>
            <w:r w:rsidRPr="00990165">
              <w:t>UE-AMBR</w:t>
            </w:r>
          </w:p>
        </w:tc>
        <w:tc>
          <w:tcPr>
            <w:tcW w:w="6804" w:type="dxa"/>
          </w:tcPr>
          <w:p w14:paraId="1632FCF4" w14:textId="77777777" w:rsidR="004C711C" w:rsidRPr="00990165" w:rsidRDefault="004C711C" w:rsidP="00CE74F5">
            <w:pPr>
              <w:pStyle w:val="TAL"/>
            </w:pPr>
            <w:r w:rsidRPr="00990165">
              <w:t>The currently used Maximum Aggregated uplink and downlink MBR values to be shared across all Non-GBR bearers.</w:t>
            </w:r>
          </w:p>
        </w:tc>
      </w:tr>
      <w:tr w:rsidR="004C711C" w:rsidRPr="00990165" w14:paraId="384E75CB" w14:textId="77777777" w:rsidTr="00CE74F5">
        <w:trPr>
          <w:cantSplit/>
        </w:trPr>
        <w:tc>
          <w:tcPr>
            <w:tcW w:w="2835" w:type="dxa"/>
          </w:tcPr>
          <w:p w14:paraId="6636519F" w14:textId="77777777" w:rsidR="004C711C" w:rsidRPr="00990165" w:rsidRDefault="004C711C" w:rsidP="00CE74F5">
            <w:pPr>
              <w:pStyle w:val="TAL"/>
            </w:pPr>
            <w:r w:rsidRPr="00990165">
              <w:t>EPS Subscribed Charging Characteristics</w:t>
            </w:r>
          </w:p>
        </w:tc>
        <w:tc>
          <w:tcPr>
            <w:tcW w:w="6804" w:type="dxa"/>
          </w:tcPr>
          <w:p w14:paraId="4CE640BD" w14:textId="77777777" w:rsidR="004C711C" w:rsidRPr="00990165" w:rsidRDefault="004C711C" w:rsidP="00CE74F5">
            <w:pPr>
              <w:pStyle w:val="TAL"/>
            </w:pPr>
            <w:r w:rsidRPr="00990165">
              <w:t>The charging characteristics for the UE e.g. normal, prepaid, flat rate and/or hot billing.</w:t>
            </w:r>
          </w:p>
        </w:tc>
      </w:tr>
      <w:tr w:rsidR="004C711C" w:rsidRPr="00990165" w14:paraId="3AF0333E" w14:textId="77777777" w:rsidTr="00CE74F5">
        <w:trPr>
          <w:cantSplit/>
        </w:trPr>
        <w:tc>
          <w:tcPr>
            <w:tcW w:w="2835" w:type="dxa"/>
          </w:tcPr>
          <w:p w14:paraId="3509AC23" w14:textId="77777777" w:rsidR="004C711C" w:rsidRPr="00990165" w:rsidRDefault="004C711C" w:rsidP="00CE74F5">
            <w:pPr>
              <w:pStyle w:val="TAL"/>
            </w:pPr>
            <w:r w:rsidRPr="00990165">
              <w:t>Subscribed RFSP Index</w:t>
            </w:r>
          </w:p>
        </w:tc>
        <w:tc>
          <w:tcPr>
            <w:tcW w:w="6804" w:type="dxa"/>
          </w:tcPr>
          <w:p w14:paraId="4F1D87D1" w14:textId="77777777" w:rsidR="004C711C" w:rsidRPr="00990165" w:rsidRDefault="004C711C" w:rsidP="00CE74F5">
            <w:pPr>
              <w:pStyle w:val="TAL"/>
            </w:pPr>
            <w:r w:rsidRPr="00990165">
              <w:t>An index to specific RRM configuration in the E-UTRAN that is received from the HSS.</w:t>
            </w:r>
          </w:p>
        </w:tc>
      </w:tr>
      <w:tr w:rsidR="004C711C" w:rsidRPr="00990165" w14:paraId="6030B3E6" w14:textId="77777777" w:rsidTr="00CE74F5">
        <w:trPr>
          <w:cantSplit/>
        </w:trPr>
        <w:tc>
          <w:tcPr>
            <w:tcW w:w="2835" w:type="dxa"/>
          </w:tcPr>
          <w:p w14:paraId="2BEAB4F4" w14:textId="77777777" w:rsidR="004C711C" w:rsidRPr="00990165" w:rsidRDefault="004C711C" w:rsidP="00CE74F5">
            <w:pPr>
              <w:pStyle w:val="TAL"/>
            </w:pPr>
            <w:r w:rsidRPr="00990165">
              <w:t>RFSP Index in Use</w:t>
            </w:r>
          </w:p>
        </w:tc>
        <w:tc>
          <w:tcPr>
            <w:tcW w:w="6804" w:type="dxa"/>
          </w:tcPr>
          <w:p w14:paraId="662CCFE7" w14:textId="77777777" w:rsidR="004C711C" w:rsidRPr="00990165" w:rsidRDefault="004C711C" w:rsidP="00CE74F5">
            <w:pPr>
              <w:pStyle w:val="TAL"/>
            </w:pPr>
            <w:r w:rsidRPr="00990165">
              <w:t>An index to specific RRM configuration in the E-UTRAN that is currently in use.</w:t>
            </w:r>
          </w:p>
        </w:tc>
      </w:tr>
      <w:tr w:rsidR="004C711C" w:rsidRPr="00990165" w14:paraId="24CC5A21" w14:textId="77777777" w:rsidTr="00CE74F5">
        <w:trPr>
          <w:cantSplit/>
        </w:trPr>
        <w:tc>
          <w:tcPr>
            <w:tcW w:w="2835" w:type="dxa"/>
          </w:tcPr>
          <w:p w14:paraId="4772565F" w14:textId="77777777" w:rsidR="004C711C" w:rsidRPr="00990165" w:rsidRDefault="004C711C" w:rsidP="00CE74F5">
            <w:pPr>
              <w:pStyle w:val="TAL"/>
            </w:pPr>
            <w:r w:rsidRPr="00990165">
              <w:t>Trace reference</w:t>
            </w:r>
          </w:p>
        </w:tc>
        <w:tc>
          <w:tcPr>
            <w:tcW w:w="6804" w:type="dxa"/>
          </w:tcPr>
          <w:p w14:paraId="08684FDC" w14:textId="77777777" w:rsidR="004C711C" w:rsidRPr="00990165" w:rsidRDefault="004C711C" w:rsidP="00CE74F5">
            <w:pPr>
              <w:pStyle w:val="TAL"/>
            </w:pPr>
            <w:r w:rsidRPr="00990165">
              <w:t>Identifies a record or a collection of records for a particular trace.</w:t>
            </w:r>
          </w:p>
        </w:tc>
      </w:tr>
      <w:tr w:rsidR="004C711C" w:rsidRPr="00990165" w14:paraId="11FEE80A" w14:textId="77777777" w:rsidTr="00CE74F5">
        <w:trPr>
          <w:cantSplit/>
        </w:trPr>
        <w:tc>
          <w:tcPr>
            <w:tcW w:w="2835" w:type="dxa"/>
          </w:tcPr>
          <w:p w14:paraId="4EAA6819" w14:textId="77777777" w:rsidR="004C711C" w:rsidRPr="00990165" w:rsidRDefault="004C711C" w:rsidP="00CE74F5">
            <w:pPr>
              <w:pStyle w:val="TAL"/>
            </w:pPr>
            <w:r w:rsidRPr="00990165">
              <w:t>Trace type</w:t>
            </w:r>
          </w:p>
        </w:tc>
        <w:tc>
          <w:tcPr>
            <w:tcW w:w="6804" w:type="dxa"/>
          </w:tcPr>
          <w:p w14:paraId="7A686530" w14:textId="77777777" w:rsidR="004C711C" w:rsidRPr="00990165" w:rsidRDefault="004C711C" w:rsidP="00CE74F5">
            <w:pPr>
              <w:pStyle w:val="TAL"/>
            </w:pPr>
            <w:r w:rsidRPr="00990165">
              <w:t>Indicates the type of trace</w:t>
            </w:r>
          </w:p>
        </w:tc>
      </w:tr>
      <w:tr w:rsidR="004C711C" w:rsidRPr="00990165" w14:paraId="2A20C172" w14:textId="77777777" w:rsidTr="00CE74F5">
        <w:trPr>
          <w:cantSplit/>
        </w:trPr>
        <w:tc>
          <w:tcPr>
            <w:tcW w:w="2835" w:type="dxa"/>
          </w:tcPr>
          <w:p w14:paraId="7B187603" w14:textId="77777777" w:rsidR="004C711C" w:rsidRPr="00990165" w:rsidRDefault="004C711C" w:rsidP="00CE74F5">
            <w:pPr>
              <w:pStyle w:val="TAL"/>
            </w:pPr>
            <w:r w:rsidRPr="00990165">
              <w:t>Trigger id</w:t>
            </w:r>
          </w:p>
        </w:tc>
        <w:tc>
          <w:tcPr>
            <w:tcW w:w="6804" w:type="dxa"/>
          </w:tcPr>
          <w:p w14:paraId="74743BA3" w14:textId="77777777" w:rsidR="004C711C" w:rsidRPr="00990165" w:rsidRDefault="004C711C" w:rsidP="00CE74F5">
            <w:pPr>
              <w:pStyle w:val="TAL"/>
            </w:pPr>
            <w:r w:rsidRPr="00990165">
              <w:t>Identifies the entity that initiated the trace</w:t>
            </w:r>
          </w:p>
        </w:tc>
      </w:tr>
      <w:tr w:rsidR="004C711C" w:rsidRPr="00990165" w14:paraId="502BC296" w14:textId="77777777" w:rsidTr="00CE74F5">
        <w:trPr>
          <w:cantSplit/>
        </w:trPr>
        <w:tc>
          <w:tcPr>
            <w:tcW w:w="2835" w:type="dxa"/>
          </w:tcPr>
          <w:p w14:paraId="45A9F52D" w14:textId="77777777" w:rsidR="004C711C" w:rsidRPr="00990165" w:rsidRDefault="004C711C" w:rsidP="00CE74F5">
            <w:pPr>
              <w:pStyle w:val="TAL"/>
            </w:pPr>
            <w:r w:rsidRPr="00990165">
              <w:t>OMC identity</w:t>
            </w:r>
          </w:p>
        </w:tc>
        <w:tc>
          <w:tcPr>
            <w:tcW w:w="6804" w:type="dxa"/>
          </w:tcPr>
          <w:p w14:paraId="242F931F" w14:textId="77777777" w:rsidR="004C711C" w:rsidRPr="00990165" w:rsidRDefault="004C711C" w:rsidP="00CE74F5">
            <w:pPr>
              <w:pStyle w:val="TAL"/>
            </w:pPr>
            <w:r w:rsidRPr="00990165">
              <w:t>Identifies the OMC that shall receive the trace record(s).</w:t>
            </w:r>
          </w:p>
        </w:tc>
      </w:tr>
      <w:tr w:rsidR="004C711C" w:rsidRPr="00990165" w14:paraId="76EE89FE" w14:textId="77777777" w:rsidTr="00CE74F5">
        <w:trPr>
          <w:cantSplit/>
        </w:trPr>
        <w:tc>
          <w:tcPr>
            <w:tcW w:w="2835" w:type="dxa"/>
          </w:tcPr>
          <w:p w14:paraId="39D4C26B" w14:textId="77777777" w:rsidR="004C711C" w:rsidRPr="00990165" w:rsidRDefault="004C711C" w:rsidP="00CE74F5">
            <w:pPr>
              <w:pStyle w:val="TAL"/>
            </w:pPr>
            <w:r w:rsidRPr="00990165">
              <w:t>URRP-MME</w:t>
            </w:r>
          </w:p>
        </w:tc>
        <w:tc>
          <w:tcPr>
            <w:tcW w:w="6804" w:type="dxa"/>
          </w:tcPr>
          <w:p w14:paraId="3233591D" w14:textId="77777777" w:rsidR="004C711C" w:rsidRPr="00990165" w:rsidRDefault="004C711C" w:rsidP="00CE74F5">
            <w:pPr>
              <w:pStyle w:val="TAL"/>
            </w:pPr>
            <w:r w:rsidRPr="00990165">
              <w:t>URRP-MME indicating that the HSS has requested the MME to notify the HSS regarding UE reachability at the MME</w:t>
            </w:r>
          </w:p>
        </w:tc>
      </w:tr>
      <w:tr w:rsidR="004C711C" w:rsidRPr="00990165" w14:paraId="0A2AB772" w14:textId="77777777" w:rsidTr="00CE74F5">
        <w:trPr>
          <w:cantSplit/>
        </w:trPr>
        <w:tc>
          <w:tcPr>
            <w:tcW w:w="2835" w:type="dxa"/>
          </w:tcPr>
          <w:p w14:paraId="3830DB05" w14:textId="77777777" w:rsidR="004C711C" w:rsidRPr="00990165" w:rsidRDefault="004C711C" w:rsidP="00CE74F5">
            <w:pPr>
              <w:pStyle w:val="TAL"/>
            </w:pPr>
            <w:r w:rsidRPr="00990165">
              <w:t>DL Data Buffer Expiration Time</w:t>
            </w:r>
          </w:p>
        </w:tc>
        <w:tc>
          <w:tcPr>
            <w:tcW w:w="6804" w:type="dxa"/>
          </w:tcPr>
          <w:p w14:paraId="454F317F" w14:textId="77777777" w:rsidR="004C711C" w:rsidRPr="00990165" w:rsidRDefault="004C711C" w:rsidP="00CE74F5">
            <w:pPr>
              <w:pStyle w:val="TAL"/>
            </w:pPr>
            <w:r w:rsidRPr="00990165">
              <w:t>When extended buffering of DL data has been invoked for UEs that uses power saving functions e.g. PSM, this time is when the buffer will expire in the Serving GW.</w:t>
            </w:r>
          </w:p>
        </w:tc>
      </w:tr>
      <w:tr w:rsidR="004C711C" w:rsidRPr="00990165" w14:paraId="46735D65" w14:textId="77777777" w:rsidTr="00CE74F5">
        <w:trPr>
          <w:cantSplit/>
        </w:trPr>
        <w:tc>
          <w:tcPr>
            <w:tcW w:w="2835" w:type="dxa"/>
          </w:tcPr>
          <w:p w14:paraId="23CC4FE1" w14:textId="77777777" w:rsidR="004C711C" w:rsidRPr="00990165" w:rsidRDefault="004C711C" w:rsidP="00CE74F5">
            <w:pPr>
              <w:pStyle w:val="TAL"/>
            </w:pPr>
            <w:r w:rsidRPr="00990165">
              <w:t>Suggested number of buffered downlink packets</w:t>
            </w:r>
          </w:p>
        </w:tc>
        <w:tc>
          <w:tcPr>
            <w:tcW w:w="6804" w:type="dxa"/>
          </w:tcPr>
          <w:p w14:paraId="70213ECE" w14:textId="77777777" w:rsidR="004C711C" w:rsidRPr="00990165" w:rsidRDefault="004C711C" w:rsidP="00CE74F5">
            <w:pPr>
              <w:pStyle w:val="TAL"/>
            </w:pPr>
            <w:r w:rsidRPr="00990165">
              <w:t>Suggested number of buffered downlink packets at extended buffering. This is an optional parameter.</w:t>
            </w:r>
          </w:p>
        </w:tc>
      </w:tr>
      <w:tr w:rsidR="004C711C" w:rsidRPr="00990165" w14:paraId="07A75281" w14:textId="77777777" w:rsidTr="00CE74F5">
        <w:trPr>
          <w:cantSplit/>
        </w:trPr>
        <w:tc>
          <w:tcPr>
            <w:tcW w:w="2835" w:type="dxa"/>
          </w:tcPr>
          <w:p w14:paraId="52D2CF92" w14:textId="77777777" w:rsidR="004C711C" w:rsidRPr="00990165" w:rsidRDefault="004C711C" w:rsidP="00CE74F5">
            <w:pPr>
              <w:pStyle w:val="TAL"/>
            </w:pPr>
            <w:r w:rsidRPr="00990165">
              <w:t>CSG Subscription Data</w:t>
            </w:r>
          </w:p>
        </w:tc>
        <w:tc>
          <w:tcPr>
            <w:tcW w:w="6804" w:type="dxa"/>
          </w:tcPr>
          <w:p w14:paraId="7C71F2BF" w14:textId="77777777" w:rsidR="004C711C" w:rsidRPr="00990165" w:rsidRDefault="004C711C" w:rsidP="00CE74F5">
            <w:pPr>
              <w:pStyle w:val="TAL"/>
            </w:pPr>
            <w:r w:rsidRPr="00990165">
              <w:t>The CSG Subscription Data is associated lists of CSG IDs for the visiting PLMN and the equivalent PLMNs fo the visitng PLMN, and for each CSG ID optionally an associated expiration date which indicates the point in time when the subscription to the CSG ID expires; an absent expiration date indicates unlimited subscription.</w:t>
            </w:r>
          </w:p>
          <w:p w14:paraId="3A7A7A01" w14:textId="77777777" w:rsidR="004C711C" w:rsidRPr="00990165" w:rsidRDefault="004C711C" w:rsidP="00CE74F5">
            <w:pPr>
              <w:pStyle w:val="TAL"/>
            </w:pPr>
            <w:r w:rsidRPr="00990165">
              <w:t>For a CSG ID that can be used to access specific PDNs via Local IP Access, the CSG ID entry includes the corresponding APN(s).</w:t>
            </w:r>
          </w:p>
        </w:tc>
      </w:tr>
      <w:tr w:rsidR="004C711C" w:rsidRPr="00990165" w14:paraId="72B7B76D" w14:textId="77777777" w:rsidTr="00CE74F5">
        <w:trPr>
          <w:cantSplit/>
        </w:trPr>
        <w:tc>
          <w:tcPr>
            <w:tcW w:w="2835" w:type="dxa"/>
          </w:tcPr>
          <w:p w14:paraId="3914E60C" w14:textId="77777777" w:rsidR="004C711C" w:rsidRPr="00990165" w:rsidRDefault="004C711C" w:rsidP="00CE74F5">
            <w:pPr>
              <w:pStyle w:val="TAL"/>
            </w:pPr>
            <w:r w:rsidRPr="00990165">
              <w:t>LIPA Allowed</w:t>
            </w:r>
          </w:p>
        </w:tc>
        <w:tc>
          <w:tcPr>
            <w:tcW w:w="6804" w:type="dxa"/>
          </w:tcPr>
          <w:p w14:paraId="71CA2343" w14:textId="77777777" w:rsidR="004C711C" w:rsidRPr="00990165" w:rsidRDefault="004C711C" w:rsidP="00CE74F5">
            <w:pPr>
              <w:pStyle w:val="TAL"/>
            </w:pPr>
            <w:r w:rsidRPr="00990165">
              <w:t>Specifies whether the UE is allowed to use LIPA in this PLMN.</w:t>
            </w:r>
          </w:p>
        </w:tc>
      </w:tr>
      <w:tr w:rsidR="004C711C" w:rsidRPr="00990165" w14:paraId="6F4E2FCF" w14:textId="77777777" w:rsidTr="00CE74F5">
        <w:trPr>
          <w:cantSplit/>
        </w:trPr>
        <w:tc>
          <w:tcPr>
            <w:tcW w:w="2835" w:type="dxa"/>
          </w:tcPr>
          <w:p w14:paraId="0D04B4A1" w14:textId="77777777" w:rsidR="004C711C" w:rsidRPr="00990165" w:rsidRDefault="004C711C" w:rsidP="00CE74F5">
            <w:pPr>
              <w:pStyle w:val="TAL"/>
            </w:pPr>
            <w:r w:rsidRPr="00990165">
              <w:t>Subscribed Periodic RAU/TAU Timer</w:t>
            </w:r>
          </w:p>
        </w:tc>
        <w:tc>
          <w:tcPr>
            <w:tcW w:w="6804" w:type="dxa"/>
          </w:tcPr>
          <w:p w14:paraId="08924ADA" w14:textId="77777777" w:rsidR="004C711C" w:rsidRPr="00990165" w:rsidRDefault="004C711C" w:rsidP="00CE74F5">
            <w:pPr>
              <w:pStyle w:val="TAL"/>
            </w:pPr>
            <w:r w:rsidRPr="00990165">
              <w:t>Indicates a subscribed Periodic RAU/TAU Timer value.</w:t>
            </w:r>
          </w:p>
        </w:tc>
      </w:tr>
      <w:tr w:rsidR="004C711C" w:rsidRPr="00990165" w14:paraId="1CEF4136" w14:textId="77777777" w:rsidTr="00CE74F5">
        <w:trPr>
          <w:cantSplit/>
        </w:trPr>
        <w:tc>
          <w:tcPr>
            <w:tcW w:w="2835" w:type="dxa"/>
          </w:tcPr>
          <w:p w14:paraId="258D1542" w14:textId="77777777" w:rsidR="004C711C" w:rsidRPr="00990165" w:rsidRDefault="004C711C" w:rsidP="00CE74F5">
            <w:pPr>
              <w:pStyle w:val="TAL"/>
            </w:pPr>
            <w:r w:rsidRPr="00990165">
              <w:t>MPS CS priority</w:t>
            </w:r>
          </w:p>
        </w:tc>
        <w:tc>
          <w:tcPr>
            <w:tcW w:w="6804" w:type="dxa"/>
          </w:tcPr>
          <w:p w14:paraId="30753E99" w14:textId="77777777" w:rsidR="004C711C" w:rsidRPr="00990165" w:rsidRDefault="004C711C" w:rsidP="00CE74F5">
            <w:pPr>
              <w:pStyle w:val="TAL"/>
            </w:pPr>
            <w:r w:rsidRPr="00990165">
              <w:t>Indicates that the UE is subscribed to the eMLPP or 1x RTT priority service in the CS domain.</w:t>
            </w:r>
          </w:p>
        </w:tc>
      </w:tr>
      <w:tr w:rsidR="004C711C" w:rsidRPr="00990165" w14:paraId="21C30DA9" w14:textId="77777777" w:rsidTr="00CE74F5">
        <w:trPr>
          <w:cantSplit/>
        </w:trPr>
        <w:tc>
          <w:tcPr>
            <w:tcW w:w="2835" w:type="dxa"/>
          </w:tcPr>
          <w:p w14:paraId="21A56EFD" w14:textId="77777777" w:rsidR="004C711C" w:rsidRPr="00990165" w:rsidRDefault="004C711C" w:rsidP="00CE74F5">
            <w:pPr>
              <w:pStyle w:val="TAL"/>
            </w:pPr>
            <w:r w:rsidRPr="00990165">
              <w:t>MPS EPS priority</w:t>
            </w:r>
          </w:p>
        </w:tc>
        <w:tc>
          <w:tcPr>
            <w:tcW w:w="6804" w:type="dxa"/>
          </w:tcPr>
          <w:p w14:paraId="629FA67E" w14:textId="77777777" w:rsidR="004C711C" w:rsidRPr="00990165" w:rsidRDefault="004C711C" w:rsidP="00CE74F5">
            <w:pPr>
              <w:pStyle w:val="TAL"/>
            </w:pPr>
            <w:r w:rsidRPr="00990165">
              <w:t>Indicates that the UE is subscribed to MPS in the EPS domain.</w:t>
            </w:r>
          </w:p>
        </w:tc>
      </w:tr>
      <w:tr w:rsidR="004C711C" w:rsidRPr="00990165" w14:paraId="58FEFE9D" w14:textId="77777777" w:rsidTr="00CE74F5">
        <w:trPr>
          <w:cantSplit/>
        </w:trPr>
        <w:tc>
          <w:tcPr>
            <w:tcW w:w="2835" w:type="dxa"/>
          </w:tcPr>
          <w:p w14:paraId="52EFD6B9" w14:textId="77777777" w:rsidR="004C711C" w:rsidRPr="00990165" w:rsidRDefault="004C711C" w:rsidP="00CE74F5">
            <w:pPr>
              <w:pStyle w:val="TAL"/>
            </w:pPr>
            <w:r w:rsidRPr="00990165">
              <w:t>Voice Support Match Indicator</w:t>
            </w:r>
          </w:p>
        </w:tc>
        <w:tc>
          <w:tcPr>
            <w:tcW w:w="6804" w:type="dxa"/>
          </w:tcPr>
          <w:p w14:paraId="560D583D" w14:textId="77777777" w:rsidR="004C711C" w:rsidRPr="00990165" w:rsidRDefault="004C711C" w:rsidP="00CE74F5">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4C711C" w:rsidRPr="00990165" w14:paraId="00A010EC" w14:textId="77777777" w:rsidTr="00CE74F5">
        <w:trPr>
          <w:cantSplit/>
        </w:trPr>
        <w:tc>
          <w:tcPr>
            <w:tcW w:w="2835" w:type="dxa"/>
          </w:tcPr>
          <w:p w14:paraId="497AC0CD" w14:textId="77777777" w:rsidR="004C711C" w:rsidRPr="00990165" w:rsidRDefault="004C711C" w:rsidP="00CE74F5">
            <w:pPr>
              <w:pStyle w:val="TAL"/>
            </w:pPr>
            <w:r w:rsidRPr="00990165">
              <w:t>Homogenous Support of IMS Voice over PS Sessions</w:t>
            </w:r>
          </w:p>
        </w:tc>
        <w:tc>
          <w:tcPr>
            <w:tcW w:w="6804" w:type="dxa"/>
          </w:tcPr>
          <w:p w14:paraId="0543444E" w14:textId="77777777" w:rsidR="004C711C" w:rsidRPr="00990165" w:rsidRDefault="004C711C" w:rsidP="00CE74F5">
            <w:pPr>
              <w:pStyle w:val="TAL"/>
            </w:pPr>
            <w:r w:rsidRPr="00990165">
              <w:t>Indicates per UE if "IMS Voice over PS Sessions" is homogeneously supported in all TAs in the serving MME or homogeneously not supported, or, support is non-homogeneous/unknown, see clause 4.3.5.8A.</w:t>
            </w:r>
          </w:p>
        </w:tc>
      </w:tr>
      <w:tr w:rsidR="004C711C" w:rsidRPr="00990165" w14:paraId="1CEB6B83" w14:textId="77777777" w:rsidTr="00CE74F5">
        <w:trPr>
          <w:cantSplit/>
        </w:trPr>
        <w:tc>
          <w:tcPr>
            <w:tcW w:w="2835" w:type="dxa"/>
          </w:tcPr>
          <w:p w14:paraId="17B5E423" w14:textId="77777777" w:rsidR="004C711C" w:rsidRPr="00990165" w:rsidRDefault="004C711C" w:rsidP="00CE74F5">
            <w:pPr>
              <w:pStyle w:val="TAL"/>
            </w:pPr>
            <w:r w:rsidRPr="00990165">
              <w:t>UE Radio Capability for Paging Information</w:t>
            </w:r>
            <w:r>
              <w:t xml:space="preserve"> - WB-E-UTRAN</w:t>
            </w:r>
          </w:p>
        </w:tc>
        <w:tc>
          <w:tcPr>
            <w:tcW w:w="6804" w:type="dxa"/>
          </w:tcPr>
          <w:p w14:paraId="37FDC13F" w14:textId="77777777" w:rsidR="004C711C" w:rsidRPr="00990165" w:rsidRDefault="004C711C" w:rsidP="00CE74F5">
            <w:pPr>
              <w:pStyle w:val="TAL"/>
            </w:pPr>
            <w:r w:rsidRPr="00990165">
              <w:t>Information used by the eNB to</w:t>
            </w:r>
            <w:r>
              <w:t xml:space="preserve"> determine the timing of paging events and/or</w:t>
            </w:r>
            <w:r w:rsidRPr="00990165">
              <w:t xml:space="preserve"> enhance the paging towards the UE (see clause 5.11.4). The UE Radio Capability for Paging Information is defined in TS 36.413 [36].</w:t>
            </w:r>
          </w:p>
        </w:tc>
      </w:tr>
      <w:tr w:rsidR="004C711C" w:rsidRPr="00990165" w14:paraId="35882F87" w14:textId="77777777" w:rsidTr="00CE74F5">
        <w:trPr>
          <w:cantSplit/>
        </w:trPr>
        <w:tc>
          <w:tcPr>
            <w:tcW w:w="2835" w:type="dxa"/>
          </w:tcPr>
          <w:p w14:paraId="0E8845AD" w14:textId="77777777" w:rsidR="004C711C" w:rsidRPr="00990165" w:rsidRDefault="004C711C" w:rsidP="00CE74F5">
            <w:pPr>
              <w:pStyle w:val="TAL"/>
            </w:pPr>
            <w:r>
              <w:t>UE Radio Capability for Paging Information - NB-IoT</w:t>
            </w:r>
          </w:p>
        </w:tc>
        <w:tc>
          <w:tcPr>
            <w:tcW w:w="6804" w:type="dxa"/>
          </w:tcPr>
          <w:p w14:paraId="1CE5C375" w14:textId="77777777" w:rsidR="004C711C" w:rsidRPr="00990165" w:rsidRDefault="004C711C" w:rsidP="00CE74F5">
            <w:pPr>
              <w:pStyle w:val="TAL"/>
            </w:pPr>
            <w:r>
              <w:t>Information used by the eNB to determine the timing of paging events and/or enhance the paging towards the UE (see clause 5.11.4). The UE Radio Capability for Paging Information is defined in TS 36.413 [36].</w:t>
            </w:r>
          </w:p>
        </w:tc>
      </w:tr>
      <w:tr w:rsidR="003218DC" w:rsidRPr="00990165" w14:paraId="07651FD3" w14:textId="77777777" w:rsidTr="00CE74F5">
        <w:trPr>
          <w:cantSplit/>
          <w:ins w:id="52" w:author="Qualcomm" w:date="2020-01-02T17:14:00Z"/>
        </w:trPr>
        <w:tc>
          <w:tcPr>
            <w:tcW w:w="2835" w:type="dxa"/>
          </w:tcPr>
          <w:p w14:paraId="032762E1" w14:textId="6F3672C1" w:rsidR="003218DC" w:rsidRDefault="00C41AF8" w:rsidP="00CE74F5">
            <w:pPr>
              <w:pStyle w:val="TAL"/>
              <w:rPr>
                <w:ins w:id="53" w:author="Qualcomm" w:date="2020-01-02T17:14:00Z"/>
              </w:rPr>
            </w:pPr>
            <w:ins w:id="54" w:author="Qualcomm" w:date="2020-01-02T17:46:00Z">
              <w:r w:rsidRPr="00C41AF8">
                <w:t>Indication for UE support for Wake Up signal</w:t>
              </w:r>
            </w:ins>
          </w:p>
        </w:tc>
        <w:tc>
          <w:tcPr>
            <w:tcW w:w="6804" w:type="dxa"/>
          </w:tcPr>
          <w:p w14:paraId="1908F329" w14:textId="015800DC" w:rsidR="003218DC" w:rsidRDefault="001E0620" w:rsidP="00CE74F5">
            <w:pPr>
              <w:pStyle w:val="TAL"/>
              <w:rPr>
                <w:ins w:id="55" w:author="Qualcomm" w:date="2020-01-02T17:14:00Z"/>
              </w:rPr>
            </w:pPr>
            <w:ins w:id="56" w:author="Qualcomm" w:date="2020-01-02T17:14:00Z">
              <w:r>
                <w:t>Information</w:t>
              </w:r>
            </w:ins>
            <w:ins w:id="57" w:author="Qualcomm" w:date="2020-01-03T13:20:00Z">
              <w:r w:rsidR="00456132">
                <w:t xml:space="preserve"> </w:t>
              </w:r>
            </w:ins>
            <w:ins w:id="58" w:author="Qualcomm" w:date="2020-01-03T13:21:00Z">
              <w:r w:rsidR="00456132">
                <w:t>received by eNodeB at S1 release (see clause 5.3.5) and indicates UE support for Wake Up Signal. This information can</w:t>
              </w:r>
            </w:ins>
            <w:ins w:id="59" w:author="Qualcomm" w:date="2020-01-02T17:14:00Z">
              <w:r>
                <w:t xml:space="preserve"> used by the </w:t>
              </w:r>
            </w:ins>
            <w:ins w:id="60" w:author="Qualcomm" w:date="2020-01-03T13:20:00Z">
              <w:r w:rsidR="00456132">
                <w:t>MME</w:t>
              </w:r>
            </w:ins>
            <w:ins w:id="61" w:author="Qualcomm" w:date="2020-01-02T17:14:00Z">
              <w:r>
                <w:t xml:space="preserve"> to determine </w:t>
              </w:r>
            </w:ins>
            <w:ins w:id="62" w:author="Qualcomm" w:date="2020-01-03T13:22:00Z">
              <w:r w:rsidR="00456132">
                <w:t xml:space="preserve">appropriate </w:t>
              </w:r>
            </w:ins>
            <w:ins w:id="63" w:author="Qualcomm" w:date="2020-01-02T17:14:00Z">
              <w:r>
                <w:t>paging strategies</w:t>
              </w:r>
            </w:ins>
            <w:ins w:id="64" w:author="Qualcomm" w:date="2020-01-03T13:22:00Z">
              <w:r w:rsidR="00456132">
                <w:t xml:space="preserve">. </w:t>
              </w:r>
            </w:ins>
          </w:p>
        </w:tc>
      </w:tr>
      <w:tr w:rsidR="004C711C" w:rsidRPr="00990165" w14:paraId="021E0FC3" w14:textId="77777777" w:rsidTr="00CE74F5">
        <w:trPr>
          <w:cantSplit/>
        </w:trPr>
        <w:tc>
          <w:tcPr>
            <w:tcW w:w="2835" w:type="dxa"/>
          </w:tcPr>
          <w:p w14:paraId="44942795" w14:textId="77777777" w:rsidR="004C711C" w:rsidRPr="00990165" w:rsidRDefault="004C711C" w:rsidP="00CE74F5">
            <w:pPr>
              <w:pStyle w:val="TAL"/>
            </w:pPr>
            <w:r w:rsidRPr="00990165">
              <w:lastRenderedPageBreak/>
              <w:t>Information On Recommended Cells And ENBs For Paging</w:t>
            </w:r>
          </w:p>
        </w:tc>
        <w:tc>
          <w:tcPr>
            <w:tcW w:w="6804" w:type="dxa"/>
          </w:tcPr>
          <w:p w14:paraId="02BF5B4B" w14:textId="77777777" w:rsidR="004C711C" w:rsidRPr="00990165" w:rsidRDefault="004C711C" w:rsidP="00CE74F5">
            <w:pPr>
              <w:pStyle w:val="TAL"/>
            </w:pPr>
            <w:r w:rsidRPr="00990165">
              <w:t xml:space="preserve">Information sent by the eNB, and used by the MME when paging the UE to help determining the eNBs to be paged as well as to provide the information on recommended cells to each of these eNBs, in order to </w:t>
            </w:r>
            <w:r>
              <w:t>optimise</w:t>
            </w:r>
            <w:r w:rsidRPr="00990165">
              <w:t xml:space="preserve"> the probability of successful paging while minimizing the signalling load on the radio path.</w:t>
            </w:r>
          </w:p>
        </w:tc>
      </w:tr>
      <w:tr w:rsidR="004C711C" w:rsidRPr="00990165" w14:paraId="074417E6" w14:textId="77777777" w:rsidTr="00CE74F5">
        <w:trPr>
          <w:cantSplit/>
        </w:trPr>
        <w:tc>
          <w:tcPr>
            <w:tcW w:w="2835" w:type="dxa"/>
          </w:tcPr>
          <w:p w14:paraId="564F5234" w14:textId="77777777" w:rsidR="004C711C" w:rsidRPr="00990165" w:rsidRDefault="004C711C" w:rsidP="00CE74F5">
            <w:pPr>
              <w:pStyle w:val="TAL"/>
            </w:pPr>
            <w:r w:rsidRPr="00990165">
              <w:t>Paging Attempt Count</w:t>
            </w:r>
          </w:p>
        </w:tc>
        <w:tc>
          <w:tcPr>
            <w:tcW w:w="6804" w:type="dxa"/>
          </w:tcPr>
          <w:p w14:paraId="3C1185BA" w14:textId="77777777" w:rsidR="004C711C" w:rsidRPr="00990165" w:rsidRDefault="004C711C" w:rsidP="00CE74F5">
            <w:pPr>
              <w:pStyle w:val="TAL"/>
            </w:pPr>
            <w:r w:rsidRPr="00990165">
              <w:t xml:space="preserve">Information provided by the MME and used by the eNB to </w:t>
            </w:r>
            <w:r>
              <w:t>optimise</w:t>
            </w:r>
            <w:r w:rsidRPr="00990165">
              <w:t xml:space="preserve"> signalling load and the use of network resources to successfully page a UE.</w:t>
            </w:r>
          </w:p>
        </w:tc>
      </w:tr>
      <w:tr w:rsidR="004C711C" w:rsidRPr="00990165" w14:paraId="74D6DC25" w14:textId="77777777" w:rsidTr="00CE74F5">
        <w:trPr>
          <w:cantSplit/>
        </w:trPr>
        <w:tc>
          <w:tcPr>
            <w:tcW w:w="2835" w:type="dxa"/>
          </w:tcPr>
          <w:p w14:paraId="5A559889" w14:textId="77777777" w:rsidR="004C711C" w:rsidRPr="00990165" w:rsidRDefault="004C711C" w:rsidP="00CE74F5">
            <w:pPr>
              <w:pStyle w:val="TAL"/>
            </w:pPr>
            <w:r w:rsidRPr="00990165">
              <w:t>Information for Enhanced Coverage</w:t>
            </w:r>
          </w:p>
        </w:tc>
        <w:tc>
          <w:tcPr>
            <w:tcW w:w="6804" w:type="dxa"/>
          </w:tcPr>
          <w:p w14:paraId="20C9B2A3" w14:textId="77777777" w:rsidR="004C711C" w:rsidRPr="00990165" w:rsidRDefault="004C711C" w:rsidP="00CE74F5">
            <w:pPr>
              <w:pStyle w:val="TAL"/>
            </w:pPr>
            <w:r w:rsidRPr="00990165">
              <w:t>Information for Enhanced Coverage level and cell ID provided by the last eNB the UE was connected to.</w:t>
            </w:r>
          </w:p>
        </w:tc>
      </w:tr>
      <w:tr w:rsidR="004C711C" w:rsidRPr="00990165" w14:paraId="4914583F" w14:textId="77777777" w:rsidTr="00CE74F5">
        <w:trPr>
          <w:cantSplit/>
        </w:trPr>
        <w:tc>
          <w:tcPr>
            <w:tcW w:w="2835" w:type="dxa"/>
          </w:tcPr>
          <w:p w14:paraId="71C87BD6" w14:textId="77777777" w:rsidR="004C711C" w:rsidRPr="00990165" w:rsidRDefault="004C711C" w:rsidP="00CE74F5">
            <w:pPr>
              <w:pStyle w:val="TAL"/>
            </w:pPr>
            <w:r>
              <w:t>CE mode B Support Indicator</w:t>
            </w:r>
          </w:p>
        </w:tc>
        <w:tc>
          <w:tcPr>
            <w:tcW w:w="6804" w:type="dxa"/>
          </w:tcPr>
          <w:p w14:paraId="3343BF72" w14:textId="77777777" w:rsidR="004C711C" w:rsidRPr="00990165" w:rsidRDefault="004C711C" w:rsidP="00CE74F5">
            <w:pPr>
              <w:pStyle w:val="TAL"/>
            </w:pPr>
            <w:r>
              <w:t>Indicates whether CE mode B is supported by the UE. The MME receives this from eNB (see TS 36.413 [36]).</w:t>
            </w:r>
          </w:p>
        </w:tc>
      </w:tr>
      <w:tr w:rsidR="004C711C" w:rsidRPr="00990165" w14:paraId="0341AF18" w14:textId="77777777" w:rsidTr="00CE74F5">
        <w:trPr>
          <w:cantSplit/>
        </w:trPr>
        <w:tc>
          <w:tcPr>
            <w:tcW w:w="2835" w:type="dxa"/>
          </w:tcPr>
          <w:p w14:paraId="2C8A4EF1" w14:textId="77777777" w:rsidR="004C711C" w:rsidRPr="00990165" w:rsidRDefault="004C711C" w:rsidP="00CE74F5">
            <w:pPr>
              <w:pStyle w:val="TAL"/>
            </w:pPr>
            <w:r w:rsidRPr="00990165">
              <w:t>Enhanced Coverage Restricted</w:t>
            </w:r>
          </w:p>
        </w:tc>
        <w:tc>
          <w:tcPr>
            <w:tcW w:w="6804" w:type="dxa"/>
          </w:tcPr>
          <w:p w14:paraId="51033629" w14:textId="77777777" w:rsidR="004C711C" w:rsidRPr="00990165" w:rsidRDefault="004C711C" w:rsidP="00CE74F5">
            <w:pPr>
              <w:pStyle w:val="TAL"/>
            </w:pPr>
            <w:r w:rsidRPr="00990165">
              <w:t>Specifies whether the UE is restricted to use enhanced coverage feature or not.</w:t>
            </w:r>
          </w:p>
        </w:tc>
      </w:tr>
      <w:tr w:rsidR="004C711C" w:rsidRPr="00990165" w14:paraId="4FE503F1" w14:textId="77777777" w:rsidTr="00CE74F5">
        <w:trPr>
          <w:cantSplit/>
        </w:trPr>
        <w:tc>
          <w:tcPr>
            <w:tcW w:w="2835" w:type="dxa"/>
          </w:tcPr>
          <w:p w14:paraId="09E6EA4A" w14:textId="77777777" w:rsidR="004C711C" w:rsidRPr="00990165" w:rsidRDefault="004C711C" w:rsidP="00CE74F5">
            <w:pPr>
              <w:pStyle w:val="TAL"/>
            </w:pPr>
            <w:r>
              <w:t>CE mode B Restricted</w:t>
            </w:r>
          </w:p>
        </w:tc>
        <w:tc>
          <w:tcPr>
            <w:tcW w:w="6804" w:type="dxa"/>
          </w:tcPr>
          <w:p w14:paraId="7AB6BFB2" w14:textId="77777777" w:rsidR="004C711C" w:rsidRPr="00990165" w:rsidRDefault="004C711C" w:rsidP="00CE74F5">
            <w:pPr>
              <w:pStyle w:val="TAL"/>
            </w:pPr>
            <w:r>
              <w:t>Specifies whether the UE is restricted to use CE mode B (i.e. Coverage Extension mode B) or not.</w:t>
            </w:r>
          </w:p>
        </w:tc>
      </w:tr>
      <w:tr w:rsidR="004C711C" w:rsidRPr="00990165" w14:paraId="2C690CBF" w14:textId="77777777" w:rsidTr="00CE74F5">
        <w:trPr>
          <w:cantSplit/>
        </w:trPr>
        <w:tc>
          <w:tcPr>
            <w:tcW w:w="2835" w:type="dxa"/>
          </w:tcPr>
          <w:p w14:paraId="1FD52206" w14:textId="77777777" w:rsidR="004C711C" w:rsidRPr="00990165" w:rsidRDefault="004C711C" w:rsidP="00CE74F5">
            <w:pPr>
              <w:pStyle w:val="TAL"/>
            </w:pPr>
            <w:r w:rsidRPr="00990165">
              <w:t>UE Usage Type</w:t>
            </w:r>
          </w:p>
        </w:tc>
        <w:tc>
          <w:tcPr>
            <w:tcW w:w="6804" w:type="dxa"/>
          </w:tcPr>
          <w:p w14:paraId="4E87021E" w14:textId="77777777" w:rsidR="004C711C" w:rsidRPr="00990165" w:rsidRDefault="004C711C" w:rsidP="00CE74F5">
            <w:pPr>
              <w:pStyle w:val="TAL"/>
            </w:pPr>
            <w:r w:rsidRPr="00990165">
              <w:t>Indicates the usage characteristics of the UE for use with Dedicated Core Networks (see clause 4.3.25).</w:t>
            </w:r>
          </w:p>
        </w:tc>
      </w:tr>
      <w:tr w:rsidR="004C711C" w:rsidRPr="00990165" w14:paraId="10CC3113" w14:textId="77777777" w:rsidTr="00CE74F5">
        <w:trPr>
          <w:cantSplit/>
        </w:trPr>
        <w:tc>
          <w:tcPr>
            <w:tcW w:w="2835" w:type="dxa"/>
          </w:tcPr>
          <w:p w14:paraId="551AB8AD" w14:textId="77777777" w:rsidR="004C711C" w:rsidRPr="00990165" w:rsidRDefault="004C711C" w:rsidP="00CE74F5">
            <w:pPr>
              <w:pStyle w:val="TAL"/>
            </w:pPr>
            <w:r w:rsidRPr="00990165">
              <w:t>Group ID-list</w:t>
            </w:r>
          </w:p>
        </w:tc>
        <w:tc>
          <w:tcPr>
            <w:tcW w:w="6804" w:type="dxa"/>
          </w:tcPr>
          <w:p w14:paraId="7D2BB503" w14:textId="77777777" w:rsidR="004C711C" w:rsidRPr="00990165" w:rsidRDefault="004C711C" w:rsidP="00CE74F5">
            <w:pPr>
              <w:pStyle w:val="TAL"/>
            </w:pPr>
            <w:r w:rsidRPr="00990165">
              <w:t>List of the subscribed group(s) that the UE belongs to</w:t>
            </w:r>
          </w:p>
        </w:tc>
      </w:tr>
      <w:tr w:rsidR="004C711C" w:rsidRPr="00990165" w14:paraId="43046059" w14:textId="77777777" w:rsidTr="00CE74F5">
        <w:trPr>
          <w:cantSplit/>
        </w:trPr>
        <w:tc>
          <w:tcPr>
            <w:tcW w:w="2835" w:type="dxa"/>
          </w:tcPr>
          <w:p w14:paraId="0483587C" w14:textId="77777777" w:rsidR="004C711C" w:rsidRPr="00990165" w:rsidRDefault="004C711C" w:rsidP="00CE74F5">
            <w:pPr>
              <w:pStyle w:val="TAL"/>
            </w:pPr>
            <w:r w:rsidRPr="00990165">
              <w:t>Monitoring Event Information Data</w:t>
            </w:r>
          </w:p>
        </w:tc>
        <w:tc>
          <w:tcPr>
            <w:tcW w:w="6804" w:type="dxa"/>
          </w:tcPr>
          <w:p w14:paraId="3DE63176" w14:textId="77777777" w:rsidR="004C711C" w:rsidRPr="00990165" w:rsidRDefault="004C711C" w:rsidP="00CE74F5">
            <w:pPr>
              <w:pStyle w:val="TAL"/>
            </w:pPr>
            <w:r w:rsidRPr="00990165">
              <w:t>Describes the monitoring event configuration information. See TS 23.682 [74] for more information.</w:t>
            </w:r>
          </w:p>
        </w:tc>
      </w:tr>
      <w:tr w:rsidR="004C711C" w:rsidRPr="00990165" w14:paraId="7CBBCCED" w14:textId="77777777" w:rsidTr="00CE74F5">
        <w:trPr>
          <w:cantSplit/>
        </w:trPr>
        <w:tc>
          <w:tcPr>
            <w:tcW w:w="2835" w:type="dxa"/>
          </w:tcPr>
          <w:p w14:paraId="19F10010" w14:textId="77777777" w:rsidR="004C711C" w:rsidRPr="00990165" w:rsidRDefault="004C711C" w:rsidP="00CE74F5">
            <w:pPr>
              <w:pStyle w:val="TAL"/>
            </w:pPr>
            <w:r w:rsidRPr="00990165">
              <w:t>Delay Tolerant Connection</w:t>
            </w:r>
          </w:p>
        </w:tc>
        <w:tc>
          <w:tcPr>
            <w:tcW w:w="6804" w:type="dxa"/>
          </w:tcPr>
          <w:p w14:paraId="4D9C3576" w14:textId="77777777" w:rsidR="004C711C" w:rsidRPr="00990165" w:rsidRDefault="004C711C" w:rsidP="00CE74F5">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4C711C" w:rsidRPr="00990165" w14:paraId="4570ECBA" w14:textId="77777777" w:rsidTr="00CE74F5">
        <w:trPr>
          <w:cantSplit/>
        </w:trPr>
        <w:tc>
          <w:tcPr>
            <w:tcW w:w="2835" w:type="dxa"/>
          </w:tcPr>
          <w:p w14:paraId="4BB190DD" w14:textId="77777777" w:rsidR="004C711C" w:rsidRPr="00990165" w:rsidRDefault="004C711C" w:rsidP="00CE74F5">
            <w:pPr>
              <w:pStyle w:val="TAL"/>
            </w:pPr>
            <w:r>
              <w:t>PDN Connection Restriction</w:t>
            </w:r>
          </w:p>
        </w:tc>
        <w:tc>
          <w:tcPr>
            <w:tcW w:w="6804" w:type="dxa"/>
          </w:tcPr>
          <w:p w14:paraId="760F565C" w14:textId="77777777" w:rsidR="004C711C" w:rsidRPr="00990165" w:rsidRDefault="004C711C" w:rsidP="00CE74F5">
            <w:pPr>
              <w:pStyle w:val="TAL"/>
            </w:pPr>
            <w:r>
              <w:t>Indicates whether the establishment of the PDN connection is restricted for the UE.</w:t>
            </w:r>
          </w:p>
        </w:tc>
      </w:tr>
      <w:tr w:rsidR="004C711C" w:rsidRPr="00990165" w14:paraId="2832E8EF" w14:textId="77777777" w:rsidTr="00CE74F5">
        <w:trPr>
          <w:cantSplit/>
        </w:trPr>
        <w:tc>
          <w:tcPr>
            <w:tcW w:w="2835" w:type="dxa"/>
          </w:tcPr>
          <w:p w14:paraId="1836653A" w14:textId="77777777" w:rsidR="004C711C" w:rsidRPr="00990165" w:rsidRDefault="004C711C" w:rsidP="00CE74F5">
            <w:pPr>
              <w:pStyle w:val="TAL"/>
            </w:pPr>
            <w:r w:rsidRPr="00990165">
              <w:t>Acknowledgements of downlink NAS data PDUs</w:t>
            </w:r>
          </w:p>
        </w:tc>
        <w:tc>
          <w:tcPr>
            <w:tcW w:w="6804" w:type="dxa"/>
          </w:tcPr>
          <w:p w14:paraId="79D62ABF" w14:textId="77777777" w:rsidR="004C711C" w:rsidRPr="00990165" w:rsidRDefault="004C711C" w:rsidP="00CE74F5">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4C711C" w:rsidRPr="00990165" w14:paraId="145BB950" w14:textId="77777777" w:rsidTr="00CE74F5">
        <w:trPr>
          <w:cantSplit/>
        </w:trPr>
        <w:tc>
          <w:tcPr>
            <w:tcW w:w="2835" w:type="dxa"/>
          </w:tcPr>
          <w:p w14:paraId="441EE2EE" w14:textId="77777777" w:rsidR="004C711C" w:rsidRPr="00990165" w:rsidRDefault="004C711C" w:rsidP="00CE74F5">
            <w:pPr>
              <w:pStyle w:val="TAL"/>
            </w:pPr>
            <w:r>
              <w:t>Service Gap Time</w:t>
            </w:r>
          </w:p>
        </w:tc>
        <w:tc>
          <w:tcPr>
            <w:tcW w:w="6804" w:type="dxa"/>
          </w:tcPr>
          <w:p w14:paraId="6FF49096" w14:textId="77777777" w:rsidR="004C711C" w:rsidRPr="00990165" w:rsidRDefault="004C711C" w:rsidP="00CE74F5">
            <w:pPr>
              <w:pStyle w:val="TAL"/>
            </w:pPr>
            <w:r>
              <w:t>Used to set the Service Gap timer for Service Gap Control (see clause 4.3.17.9).</w:t>
            </w:r>
          </w:p>
        </w:tc>
      </w:tr>
      <w:tr w:rsidR="004C711C" w:rsidRPr="00990165" w14:paraId="4C26FBED" w14:textId="77777777" w:rsidTr="00CE74F5">
        <w:trPr>
          <w:cantSplit/>
        </w:trPr>
        <w:tc>
          <w:tcPr>
            <w:tcW w:w="2835" w:type="dxa"/>
          </w:tcPr>
          <w:p w14:paraId="1DE0FE6B" w14:textId="77777777" w:rsidR="004C711C" w:rsidRPr="00990165" w:rsidRDefault="004C711C" w:rsidP="00CE74F5">
            <w:pPr>
              <w:pStyle w:val="TAL"/>
            </w:pPr>
            <w:r>
              <w:t>List of APN Rate Control Statuses</w:t>
            </w:r>
          </w:p>
        </w:tc>
        <w:tc>
          <w:tcPr>
            <w:tcW w:w="6804" w:type="dxa"/>
          </w:tcPr>
          <w:p w14:paraId="5B8D05DE" w14:textId="77777777" w:rsidR="004C711C" w:rsidRPr="00990165" w:rsidRDefault="004C711C" w:rsidP="00CE74F5">
            <w:pPr>
              <w:pStyle w:val="TAL"/>
            </w:pPr>
            <w:r>
              <w:t>Indicates for each APN, the APN Rate Control Status (see clause 4.7.7.3).</w:t>
            </w:r>
          </w:p>
        </w:tc>
      </w:tr>
      <w:tr w:rsidR="004C711C" w:rsidRPr="00990165" w14:paraId="002188DF" w14:textId="77777777" w:rsidTr="00CE74F5">
        <w:trPr>
          <w:cantSplit/>
        </w:trPr>
        <w:tc>
          <w:tcPr>
            <w:tcW w:w="9639" w:type="dxa"/>
            <w:gridSpan w:val="2"/>
          </w:tcPr>
          <w:p w14:paraId="0E9B8A9E" w14:textId="77777777" w:rsidR="004C711C" w:rsidRPr="00990165" w:rsidRDefault="004C711C" w:rsidP="00CE74F5">
            <w:pPr>
              <w:pStyle w:val="TAL"/>
            </w:pPr>
            <w:r w:rsidRPr="00990165">
              <w:t>For each active PDN connection:</w:t>
            </w:r>
          </w:p>
        </w:tc>
      </w:tr>
      <w:tr w:rsidR="004C711C" w:rsidRPr="00990165" w14:paraId="6B8CE895" w14:textId="77777777" w:rsidTr="00CE74F5">
        <w:trPr>
          <w:cantSplit/>
        </w:trPr>
        <w:tc>
          <w:tcPr>
            <w:tcW w:w="2835" w:type="dxa"/>
          </w:tcPr>
          <w:p w14:paraId="218C92B4" w14:textId="77777777" w:rsidR="004C711C" w:rsidRPr="00990165" w:rsidRDefault="004C711C" w:rsidP="00CE74F5">
            <w:pPr>
              <w:pStyle w:val="TAL"/>
            </w:pPr>
            <w:r w:rsidRPr="00990165">
              <w:t>APN in Use</w:t>
            </w:r>
          </w:p>
        </w:tc>
        <w:tc>
          <w:tcPr>
            <w:tcW w:w="6804" w:type="dxa"/>
          </w:tcPr>
          <w:p w14:paraId="28E4C601" w14:textId="77777777" w:rsidR="004C711C" w:rsidRPr="00990165" w:rsidRDefault="004C711C" w:rsidP="00CE74F5">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4C711C" w:rsidRPr="00990165" w14:paraId="5789E347" w14:textId="77777777" w:rsidTr="00CE74F5">
        <w:trPr>
          <w:cantSplit/>
        </w:trPr>
        <w:tc>
          <w:tcPr>
            <w:tcW w:w="2835" w:type="dxa"/>
          </w:tcPr>
          <w:p w14:paraId="17C37C44" w14:textId="77777777" w:rsidR="004C711C" w:rsidRPr="00990165" w:rsidRDefault="004C711C" w:rsidP="00CE74F5">
            <w:pPr>
              <w:pStyle w:val="TAL"/>
            </w:pPr>
            <w:r w:rsidRPr="00990165">
              <w:t>APN Restriction</w:t>
            </w:r>
          </w:p>
        </w:tc>
        <w:tc>
          <w:tcPr>
            <w:tcW w:w="6804" w:type="dxa"/>
          </w:tcPr>
          <w:p w14:paraId="4182F1FA" w14:textId="77777777" w:rsidR="004C711C" w:rsidRPr="00990165" w:rsidRDefault="004C711C" w:rsidP="00CE74F5">
            <w:pPr>
              <w:pStyle w:val="TAL"/>
            </w:pPr>
            <w:r w:rsidRPr="00990165">
              <w:t xml:space="preserve">Denotes the restriction on the combination of types of APN for the APN associated with this EPS bearer Context. </w:t>
            </w:r>
          </w:p>
        </w:tc>
      </w:tr>
      <w:tr w:rsidR="004C711C" w:rsidRPr="00990165" w14:paraId="56B1171B" w14:textId="77777777" w:rsidTr="00CE74F5">
        <w:trPr>
          <w:cantSplit/>
        </w:trPr>
        <w:tc>
          <w:tcPr>
            <w:tcW w:w="2835" w:type="dxa"/>
          </w:tcPr>
          <w:p w14:paraId="5FE1045E" w14:textId="77777777" w:rsidR="004C711C" w:rsidRPr="00990165" w:rsidRDefault="004C711C" w:rsidP="00CE74F5">
            <w:pPr>
              <w:pStyle w:val="TAL"/>
            </w:pPr>
            <w:r w:rsidRPr="00990165">
              <w:t>APN Subscribed</w:t>
            </w:r>
          </w:p>
        </w:tc>
        <w:tc>
          <w:tcPr>
            <w:tcW w:w="6804" w:type="dxa"/>
          </w:tcPr>
          <w:p w14:paraId="5671615D" w14:textId="77777777" w:rsidR="004C711C" w:rsidRPr="00990165" w:rsidRDefault="004C711C" w:rsidP="00CE74F5">
            <w:pPr>
              <w:pStyle w:val="TAL"/>
            </w:pPr>
            <w:r w:rsidRPr="00990165">
              <w:t>The subscribed APN received from the HSS.</w:t>
            </w:r>
          </w:p>
        </w:tc>
      </w:tr>
      <w:tr w:rsidR="004C711C" w:rsidRPr="00990165" w14:paraId="20444956" w14:textId="77777777" w:rsidTr="00CE74F5">
        <w:trPr>
          <w:cantSplit/>
        </w:trPr>
        <w:tc>
          <w:tcPr>
            <w:tcW w:w="2835" w:type="dxa"/>
          </w:tcPr>
          <w:p w14:paraId="62D05D58" w14:textId="77777777" w:rsidR="004C711C" w:rsidRPr="00990165" w:rsidRDefault="004C711C" w:rsidP="00CE74F5">
            <w:pPr>
              <w:pStyle w:val="TAL"/>
            </w:pPr>
            <w:r w:rsidRPr="00990165">
              <w:t>PDN Type</w:t>
            </w:r>
          </w:p>
        </w:tc>
        <w:tc>
          <w:tcPr>
            <w:tcW w:w="6804" w:type="dxa"/>
          </w:tcPr>
          <w:p w14:paraId="6E99E071" w14:textId="77777777" w:rsidR="004C711C" w:rsidRPr="00990165" w:rsidRDefault="004C711C" w:rsidP="00CE74F5">
            <w:pPr>
              <w:pStyle w:val="TAL"/>
            </w:pPr>
            <w:r w:rsidRPr="00990165">
              <w:t>IPv4, IPv6,r IPv4v6 or Non-IP</w:t>
            </w:r>
          </w:p>
        </w:tc>
      </w:tr>
      <w:tr w:rsidR="004C711C" w:rsidRPr="00990165" w14:paraId="2F73D001" w14:textId="77777777" w:rsidTr="00CE74F5">
        <w:trPr>
          <w:cantSplit/>
        </w:trPr>
        <w:tc>
          <w:tcPr>
            <w:tcW w:w="2835" w:type="dxa"/>
          </w:tcPr>
          <w:p w14:paraId="76BE2C80" w14:textId="77777777" w:rsidR="004C711C" w:rsidRPr="00990165" w:rsidRDefault="004C711C" w:rsidP="00CE74F5">
            <w:pPr>
              <w:pStyle w:val="TAL"/>
            </w:pPr>
            <w:r w:rsidRPr="00990165">
              <w:t>SCEF ID</w:t>
            </w:r>
          </w:p>
        </w:tc>
        <w:tc>
          <w:tcPr>
            <w:tcW w:w="6804" w:type="dxa"/>
          </w:tcPr>
          <w:p w14:paraId="78BE168B" w14:textId="77777777" w:rsidR="004C711C" w:rsidRPr="00990165" w:rsidRDefault="004C711C" w:rsidP="00CE74F5">
            <w:pPr>
              <w:pStyle w:val="TAL"/>
            </w:pPr>
            <w:r w:rsidRPr="00990165">
              <w:t>The IP address of the SCEF currently being used for providing PDN connection to the SCEF.</w:t>
            </w:r>
          </w:p>
        </w:tc>
      </w:tr>
      <w:tr w:rsidR="004C711C" w:rsidRPr="00990165" w14:paraId="04375EC2" w14:textId="77777777" w:rsidTr="00CE74F5">
        <w:trPr>
          <w:cantSplit/>
        </w:trPr>
        <w:tc>
          <w:tcPr>
            <w:tcW w:w="2835" w:type="dxa"/>
          </w:tcPr>
          <w:p w14:paraId="08FF736F" w14:textId="77777777" w:rsidR="004C711C" w:rsidRPr="00990165" w:rsidRDefault="004C711C" w:rsidP="00CE74F5">
            <w:pPr>
              <w:pStyle w:val="TAL"/>
            </w:pPr>
            <w:r w:rsidRPr="00990165">
              <w:t>IP Address(es)</w:t>
            </w:r>
          </w:p>
        </w:tc>
        <w:tc>
          <w:tcPr>
            <w:tcW w:w="6804" w:type="dxa"/>
          </w:tcPr>
          <w:p w14:paraId="4AFC1E39" w14:textId="77777777" w:rsidR="004C711C" w:rsidRPr="00990165" w:rsidRDefault="004C711C" w:rsidP="00CE74F5">
            <w:pPr>
              <w:pStyle w:val="TAL"/>
            </w:pPr>
            <w:r w:rsidRPr="00990165">
              <w:t>IPv4 address and/or IPv6 prefix</w:t>
            </w:r>
          </w:p>
          <w:p w14:paraId="452053B0" w14:textId="77777777" w:rsidR="004C711C" w:rsidRPr="00990165" w:rsidRDefault="004C711C" w:rsidP="00CE74F5">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4C711C" w:rsidRPr="00990165" w14:paraId="6DD62202" w14:textId="77777777" w:rsidTr="00CE74F5">
        <w:trPr>
          <w:cantSplit/>
        </w:trPr>
        <w:tc>
          <w:tcPr>
            <w:tcW w:w="2835" w:type="dxa"/>
          </w:tcPr>
          <w:p w14:paraId="5B3AE775" w14:textId="77777777" w:rsidR="004C711C" w:rsidRPr="00990165" w:rsidRDefault="004C711C" w:rsidP="00CE74F5">
            <w:pPr>
              <w:pStyle w:val="TAL"/>
            </w:pPr>
            <w:r>
              <w:t>Header Compression Configuration</w:t>
            </w:r>
          </w:p>
        </w:tc>
        <w:tc>
          <w:tcPr>
            <w:tcW w:w="6804" w:type="dxa"/>
          </w:tcPr>
          <w:p w14:paraId="7DCE4912" w14:textId="77777777" w:rsidR="004C711C" w:rsidRPr="00990165" w:rsidRDefault="004C711C" w:rsidP="00CE74F5">
            <w:pPr>
              <w:pStyle w:val="TAL"/>
            </w:pPr>
            <w:r>
              <w:t>ROHC configuration and context(s) for IP header compression for Control Plane CIoT EPS Optimisation.</w:t>
            </w:r>
          </w:p>
        </w:tc>
      </w:tr>
      <w:tr w:rsidR="004C711C" w:rsidRPr="00990165" w14:paraId="62593145" w14:textId="77777777" w:rsidTr="00CE74F5">
        <w:trPr>
          <w:cantSplit/>
        </w:trPr>
        <w:tc>
          <w:tcPr>
            <w:tcW w:w="2835" w:type="dxa"/>
          </w:tcPr>
          <w:p w14:paraId="4AE3AB46" w14:textId="77777777" w:rsidR="004C711C" w:rsidRPr="00990165" w:rsidRDefault="004C711C" w:rsidP="00CE74F5">
            <w:pPr>
              <w:pStyle w:val="TAL"/>
            </w:pPr>
            <w:r w:rsidRPr="00990165">
              <w:t>EPS PDN Charging Characteristics</w:t>
            </w:r>
          </w:p>
        </w:tc>
        <w:tc>
          <w:tcPr>
            <w:tcW w:w="6804" w:type="dxa"/>
          </w:tcPr>
          <w:p w14:paraId="1B2E82B6" w14:textId="77777777" w:rsidR="004C711C" w:rsidRPr="00990165" w:rsidRDefault="004C711C" w:rsidP="00CE74F5">
            <w:pPr>
              <w:pStyle w:val="TAL"/>
            </w:pPr>
            <w:r w:rsidRPr="00990165">
              <w:t>The charging characteristics of this PDN connection, e.g. normal, prepaid, flat-rate and/or hot billing.</w:t>
            </w:r>
          </w:p>
        </w:tc>
      </w:tr>
      <w:tr w:rsidR="004C711C" w:rsidRPr="00990165" w14:paraId="32444749" w14:textId="77777777" w:rsidTr="00CE74F5">
        <w:trPr>
          <w:cantSplit/>
        </w:trPr>
        <w:tc>
          <w:tcPr>
            <w:tcW w:w="2835" w:type="dxa"/>
          </w:tcPr>
          <w:p w14:paraId="12C403E7" w14:textId="77777777" w:rsidR="004C711C" w:rsidRPr="00990165" w:rsidRDefault="004C711C" w:rsidP="00CE74F5">
            <w:pPr>
              <w:pStyle w:val="TAL"/>
            </w:pPr>
            <w:r w:rsidRPr="00990165">
              <w:t>APN-OI Replacement</w:t>
            </w:r>
          </w:p>
        </w:tc>
        <w:tc>
          <w:tcPr>
            <w:tcW w:w="6804" w:type="dxa"/>
          </w:tcPr>
          <w:p w14:paraId="04D6749C" w14:textId="77777777" w:rsidR="004C711C" w:rsidRPr="00990165" w:rsidRDefault="004C711C" w:rsidP="00CE74F5">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4C711C" w:rsidRPr="00990165" w14:paraId="46E94D4D" w14:textId="77777777" w:rsidTr="00CE74F5">
        <w:trPr>
          <w:cantSplit/>
        </w:trPr>
        <w:tc>
          <w:tcPr>
            <w:tcW w:w="2835" w:type="dxa"/>
          </w:tcPr>
          <w:p w14:paraId="006F815B" w14:textId="77777777" w:rsidR="004C711C" w:rsidRPr="00990165" w:rsidRDefault="004C711C" w:rsidP="00CE74F5">
            <w:pPr>
              <w:pStyle w:val="TAL"/>
            </w:pPr>
            <w:r w:rsidRPr="00990165">
              <w:t>SIPTO permissions</w:t>
            </w:r>
          </w:p>
        </w:tc>
        <w:tc>
          <w:tcPr>
            <w:tcW w:w="6804" w:type="dxa"/>
          </w:tcPr>
          <w:p w14:paraId="50C23E9F" w14:textId="77777777" w:rsidR="004C711C" w:rsidRPr="00990165" w:rsidRDefault="004C711C" w:rsidP="00CE74F5">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4C711C" w:rsidRPr="00990165" w14:paraId="7C4E4C80" w14:textId="77777777" w:rsidTr="00CE74F5">
        <w:trPr>
          <w:cantSplit/>
        </w:trPr>
        <w:tc>
          <w:tcPr>
            <w:tcW w:w="2835" w:type="dxa"/>
          </w:tcPr>
          <w:p w14:paraId="7F476BB8" w14:textId="77777777" w:rsidR="004C711C" w:rsidRPr="00990165" w:rsidRDefault="004C711C" w:rsidP="00CE74F5">
            <w:pPr>
              <w:pStyle w:val="TAL"/>
            </w:pPr>
            <w:r w:rsidRPr="00990165">
              <w:t>Local Home Network ID</w:t>
            </w:r>
          </w:p>
        </w:tc>
        <w:tc>
          <w:tcPr>
            <w:tcW w:w="6804" w:type="dxa"/>
          </w:tcPr>
          <w:p w14:paraId="71FC6F7F" w14:textId="77777777" w:rsidR="004C711C" w:rsidRPr="00990165" w:rsidRDefault="004C711C" w:rsidP="00CE74F5">
            <w:pPr>
              <w:pStyle w:val="TAL"/>
            </w:pPr>
            <w:r w:rsidRPr="00990165">
              <w:t>If SIPTO@LN is enabled for this PDN connection it indicates the identity of the Local Home Network to which the (H)eNB belongs.</w:t>
            </w:r>
          </w:p>
        </w:tc>
      </w:tr>
      <w:tr w:rsidR="004C711C" w:rsidRPr="00990165" w14:paraId="39093DEA" w14:textId="77777777" w:rsidTr="00CE74F5">
        <w:trPr>
          <w:cantSplit/>
        </w:trPr>
        <w:tc>
          <w:tcPr>
            <w:tcW w:w="2835" w:type="dxa"/>
          </w:tcPr>
          <w:p w14:paraId="62D9C3F5" w14:textId="77777777" w:rsidR="004C711C" w:rsidRPr="00990165" w:rsidRDefault="004C711C" w:rsidP="00CE74F5">
            <w:pPr>
              <w:pStyle w:val="TAL"/>
            </w:pPr>
            <w:r w:rsidRPr="00990165">
              <w:t>LIPA permissions</w:t>
            </w:r>
          </w:p>
        </w:tc>
        <w:tc>
          <w:tcPr>
            <w:tcW w:w="6804" w:type="dxa"/>
          </w:tcPr>
          <w:p w14:paraId="573F78C7" w14:textId="77777777" w:rsidR="004C711C" w:rsidRPr="00990165" w:rsidRDefault="004C711C" w:rsidP="00CE74F5">
            <w:pPr>
              <w:pStyle w:val="TAL"/>
            </w:pPr>
            <w:r w:rsidRPr="00990165">
              <w:t>Indicates whether the PDN can be accessed via Local IP Access. Possible values are: LIPA-prohibited, LIPA-only and LIPA-conditional.</w:t>
            </w:r>
          </w:p>
        </w:tc>
      </w:tr>
      <w:tr w:rsidR="004C711C" w:rsidRPr="00990165" w14:paraId="5EDE1F6F" w14:textId="77777777" w:rsidTr="00CE74F5">
        <w:trPr>
          <w:cantSplit/>
        </w:trPr>
        <w:tc>
          <w:tcPr>
            <w:tcW w:w="2835" w:type="dxa"/>
          </w:tcPr>
          <w:p w14:paraId="329908C2" w14:textId="77777777" w:rsidR="004C711C" w:rsidRPr="00990165" w:rsidRDefault="004C711C" w:rsidP="00CE74F5">
            <w:pPr>
              <w:pStyle w:val="TAL"/>
            </w:pPr>
            <w:r w:rsidRPr="00990165">
              <w:t>WLAN offloadability</w:t>
            </w:r>
          </w:p>
        </w:tc>
        <w:tc>
          <w:tcPr>
            <w:tcW w:w="6804" w:type="dxa"/>
          </w:tcPr>
          <w:p w14:paraId="33F1D0A5" w14:textId="77777777" w:rsidR="004C711C" w:rsidRPr="00990165" w:rsidRDefault="004C711C" w:rsidP="00CE74F5">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4C711C" w:rsidRPr="00990165" w14:paraId="5B0602BF" w14:textId="77777777" w:rsidTr="00CE74F5">
        <w:trPr>
          <w:cantSplit/>
        </w:trPr>
        <w:tc>
          <w:tcPr>
            <w:tcW w:w="2835" w:type="dxa"/>
          </w:tcPr>
          <w:p w14:paraId="0A68C8D5" w14:textId="77777777" w:rsidR="004C711C" w:rsidRPr="00990165" w:rsidRDefault="004C711C" w:rsidP="00CE74F5">
            <w:pPr>
              <w:pStyle w:val="TAL"/>
            </w:pPr>
            <w:r w:rsidRPr="00990165">
              <w:t>VPLMN Address Allowed</w:t>
            </w:r>
          </w:p>
        </w:tc>
        <w:tc>
          <w:tcPr>
            <w:tcW w:w="6804" w:type="dxa"/>
          </w:tcPr>
          <w:p w14:paraId="70ED4F3E" w14:textId="77777777" w:rsidR="004C711C" w:rsidRPr="00990165" w:rsidRDefault="004C711C" w:rsidP="00CE74F5">
            <w:pPr>
              <w:pStyle w:val="TAL"/>
            </w:pPr>
            <w:r w:rsidRPr="00990165">
              <w:t>Specifies whether the UE is allowed to use the APN in the domain of the HPLMN only, or additionally the APN in the domain of the VPLMN.</w:t>
            </w:r>
          </w:p>
        </w:tc>
      </w:tr>
      <w:tr w:rsidR="004C711C" w:rsidRPr="00990165" w14:paraId="5D585199" w14:textId="77777777" w:rsidTr="00CE74F5">
        <w:trPr>
          <w:cantSplit/>
        </w:trPr>
        <w:tc>
          <w:tcPr>
            <w:tcW w:w="2835" w:type="dxa"/>
          </w:tcPr>
          <w:p w14:paraId="10A431BB" w14:textId="77777777" w:rsidR="004C711C" w:rsidRPr="00990165" w:rsidRDefault="004C711C" w:rsidP="00CE74F5">
            <w:pPr>
              <w:pStyle w:val="TAL"/>
            </w:pPr>
            <w:r w:rsidRPr="00990165">
              <w:lastRenderedPageBreak/>
              <w:t>PDN GW Address in Use (control plane)</w:t>
            </w:r>
          </w:p>
        </w:tc>
        <w:tc>
          <w:tcPr>
            <w:tcW w:w="6804" w:type="dxa"/>
          </w:tcPr>
          <w:p w14:paraId="06148C55" w14:textId="77777777" w:rsidR="004C711C" w:rsidRPr="00990165" w:rsidRDefault="004C711C" w:rsidP="00CE74F5">
            <w:pPr>
              <w:pStyle w:val="TAL"/>
            </w:pPr>
            <w:r w:rsidRPr="00990165">
              <w:t>The IP address of the PDN GW currently used for sending control plane signalling.</w:t>
            </w:r>
          </w:p>
        </w:tc>
      </w:tr>
      <w:tr w:rsidR="004C711C" w:rsidRPr="00990165" w14:paraId="3E6CBF92" w14:textId="77777777" w:rsidTr="00CE74F5">
        <w:trPr>
          <w:cantSplit/>
        </w:trPr>
        <w:tc>
          <w:tcPr>
            <w:tcW w:w="2835" w:type="dxa"/>
          </w:tcPr>
          <w:p w14:paraId="203F47AE" w14:textId="77777777" w:rsidR="004C711C" w:rsidRPr="00990165" w:rsidRDefault="004C711C" w:rsidP="00CE74F5">
            <w:pPr>
              <w:pStyle w:val="TAL"/>
            </w:pPr>
            <w:r w:rsidRPr="00990165">
              <w:t>PDN GW TEID for S5/S8 (control plane)</w:t>
            </w:r>
          </w:p>
        </w:tc>
        <w:tc>
          <w:tcPr>
            <w:tcW w:w="6804" w:type="dxa"/>
          </w:tcPr>
          <w:p w14:paraId="36ADA3AC" w14:textId="77777777" w:rsidR="004C711C" w:rsidRPr="00990165" w:rsidRDefault="004C711C" w:rsidP="00CE74F5">
            <w:pPr>
              <w:pStyle w:val="TAL"/>
            </w:pPr>
            <w:r w:rsidRPr="00990165">
              <w:t>PDN GW Tunnel Endpoint Identifier for the S5/S8 interface for the control plane. (For GTP-based S5/S8 only).</w:t>
            </w:r>
          </w:p>
        </w:tc>
      </w:tr>
      <w:tr w:rsidR="004C711C" w:rsidRPr="00990165" w14:paraId="5E6FF7F1" w14:textId="77777777" w:rsidTr="00CE74F5">
        <w:trPr>
          <w:cantSplit/>
        </w:trPr>
        <w:tc>
          <w:tcPr>
            <w:tcW w:w="2835" w:type="dxa"/>
          </w:tcPr>
          <w:p w14:paraId="6CFE25D1" w14:textId="77777777" w:rsidR="004C711C" w:rsidRPr="00990165" w:rsidRDefault="004C711C" w:rsidP="00CE74F5">
            <w:pPr>
              <w:pStyle w:val="TAL"/>
            </w:pPr>
            <w:r w:rsidRPr="00990165">
              <w:t>MS Info Change Reporting Action</w:t>
            </w:r>
          </w:p>
        </w:tc>
        <w:tc>
          <w:tcPr>
            <w:tcW w:w="6804" w:type="dxa"/>
          </w:tcPr>
          <w:p w14:paraId="6CFDC4B3" w14:textId="77777777" w:rsidR="004C711C" w:rsidRPr="00990165" w:rsidRDefault="004C711C" w:rsidP="00CE74F5">
            <w:pPr>
              <w:pStyle w:val="TAL"/>
            </w:pPr>
            <w:r w:rsidRPr="00990165">
              <w:t>Need to communicate change in User Location Information to the PDN GW with this EPS bearer Context.</w:t>
            </w:r>
          </w:p>
        </w:tc>
      </w:tr>
      <w:tr w:rsidR="004C711C" w:rsidRPr="00990165" w14:paraId="14B3A3CC" w14:textId="77777777" w:rsidTr="00CE74F5">
        <w:trPr>
          <w:cantSplit/>
        </w:trPr>
        <w:tc>
          <w:tcPr>
            <w:tcW w:w="2835" w:type="dxa"/>
          </w:tcPr>
          <w:p w14:paraId="0887CE91" w14:textId="77777777" w:rsidR="004C711C" w:rsidRPr="00990165" w:rsidRDefault="004C711C" w:rsidP="00CE74F5">
            <w:pPr>
              <w:pStyle w:val="TAL"/>
            </w:pPr>
            <w:r w:rsidRPr="00990165">
              <w:t>CSG Information Reporting Action</w:t>
            </w:r>
          </w:p>
        </w:tc>
        <w:tc>
          <w:tcPr>
            <w:tcW w:w="6804" w:type="dxa"/>
          </w:tcPr>
          <w:p w14:paraId="5D0C475F" w14:textId="77777777" w:rsidR="004C711C" w:rsidRPr="00990165" w:rsidRDefault="004C711C" w:rsidP="00CE74F5">
            <w:pPr>
              <w:pStyle w:val="TAL"/>
            </w:pPr>
            <w:r w:rsidRPr="00990165">
              <w:t>Need to communicate change in User CSG Information to the PDN GW with this EPS bearer Context.</w:t>
            </w:r>
          </w:p>
          <w:p w14:paraId="3B1AF848" w14:textId="77777777" w:rsidR="004C711C" w:rsidRPr="00990165" w:rsidRDefault="004C711C" w:rsidP="00CE74F5">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4C711C" w:rsidRPr="00990165" w14:paraId="6672EE16" w14:textId="77777777" w:rsidTr="00CE74F5">
        <w:trPr>
          <w:cantSplit/>
        </w:trPr>
        <w:tc>
          <w:tcPr>
            <w:tcW w:w="2835" w:type="dxa"/>
          </w:tcPr>
          <w:p w14:paraId="4A9F8115" w14:textId="77777777" w:rsidR="004C711C" w:rsidRPr="00990165" w:rsidRDefault="004C711C" w:rsidP="00CE74F5">
            <w:pPr>
              <w:pStyle w:val="TAL"/>
            </w:pPr>
            <w:r w:rsidRPr="00990165">
              <w:t>Presence Reporting Area Action</w:t>
            </w:r>
          </w:p>
        </w:tc>
        <w:tc>
          <w:tcPr>
            <w:tcW w:w="6804" w:type="dxa"/>
          </w:tcPr>
          <w:p w14:paraId="6427D067" w14:textId="77777777" w:rsidR="004C711C" w:rsidRPr="00990165" w:rsidRDefault="004C711C" w:rsidP="00CE74F5">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4C711C" w:rsidRPr="00990165" w14:paraId="4E6C2242" w14:textId="77777777" w:rsidTr="00CE74F5">
        <w:trPr>
          <w:cantSplit/>
        </w:trPr>
        <w:tc>
          <w:tcPr>
            <w:tcW w:w="2835" w:type="dxa"/>
          </w:tcPr>
          <w:p w14:paraId="6224A6B2" w14:textId="77777777" w:rsidR="004C711C" w:rsidRPr="00990165" w:rsidRDefault="004C711C" w:rsidP="00CE74F5">
            <w:pPr>
              <w:pStyle w:val="TAL"/>
            </w:pPr>
            <w:r w:rsidRPr="00990165">
              <w:t>EPS subscribed QoS profile</w:t>
            </w:r>
          </w:p>
        </w:tc>
        <w:tc>
          <w:tcPr>
            <w:tcW w:w="6804" w:type="dxa"/>
          </w:tcPr>
          <w:p w14:paraId="331BD94D" w14:textId="77777777" w:rsidR="004C711C" w:rsidRPr="00990165" w:rsidRDefault="004C711C" w:rsidP="00CE74F5">
            <w:pPr>
              <w:pStyle w:val="TAL"/>
            </w:pPr>
            <w:r w:rsidRPr="00990165">
              <w:t>The bearer level QoS parameter values for that APN's default bearer (QCI and ARP) (see clause 4.7.3).</w:t>
            </w:r>
          </w:p>
        </w:tc>
      </w:tr>
      <w:tr w:rsidR="004C711C" w:rsidRPr="00990165" w14:paraId="1D628AA2" w14:textId="77777777" w:rsidTr="00CE74F5">
        <w:trPr>
          <w:cantSplit/>
        </w:trPr>
        <w:tc>
          <w:tcPr>
            <w:tcW w:w="2835" w:type="dxa"/>
          </w:tcPr>
          <w:p w14:paraId="256B1C2A" w14:textId="77777777" w:rsidR="004C711C" w:rsidRPr="00990165" w:rsidRDefault="004C711C" w:rsidP="00CE74F5">
            <w:pPr>
              <w:pStyle w:val="TAL"/>
            </w:pPr>
            <w:r w:rsidRPr="00990165">
              <w:t>Subscribed APN-AMBR</w:t>
            </w:r>
          </w:p>
        </w:tc>
        <w:tc>
          <w:tcPr>
            <w:tcW w:w="6804" w:type="dxa"/>
          </w:tcPr>
          <w:p w14:paraId="19243719" w14:textId="77777777" w:rsidR="004C711C" w:rsidRPr="00990165" w:rsidRDefault="004C711C" w:rsidP="00CE74F5">
            <w:pPr>
              <w:pStyle w:val="TAL"/>
            </w:pPr>
            <w:r w:rsidRPr="00990165">
              <w:t>The Maximum Aggregated uplink and downlink MBR values to be shared across all Non-GBR bearers, which are established for this APN, according to the subscription of the user.</w:t>
            </w:r>
          </w:p>
        </w:tc>
      </w:tr>
      <w:tr w:rsidR="004C711C" w:rsidRPr="00990165" w14:paraId="4F37A611" w14:textId="77777777" w:rsidTr="00CE74F5">
        <w:trPr>
          <w:cantSplit/>
        </w:trPr>
        <w:tc>
          <w:tcPr>
            <w:tcW w:w="2835" w:type="dxa"/>
          </w:tcPr>
          <w:p w14:paraId="686D2671" w14:textId="77777777" w:rsidR="004C711C" w:rsidRPr="00990165" w:rsidRDefault="004C711C" w:rsidP="00CE74F5">
            <w:pPr>
              <w:pStyle w:val="TAL"/>
            </w:pPr>
            <w:r w:rsidRPr="00990165">
              <w:t>APN-AMBR</w:t>
            </w:r>
          </w:p>
        </w:tc>
        <w:tc>
          <w:tcPr>
            <w:tcW w:w="6804" w:type="dxa"/>
          </w:tcPr>
          <w:p w14:paraId="3E68A2BB" w14:textId="77777777" w:rsidR="004C711C" w:rsidRPr="00990165" w:rsidRDefault="004C711C" w:rsidP="00CE74F5">
            <w:pPr>
              <w:pStyle w:val="TAL"/>
            </w:pPr>
            <w:r w:rsidRPr="00990165">
              <w:t>The Maximum Aggregated uplink and downlink MBR values to be shared across all Non-GBR bearers, which are established for this APN, as decided by the PDN GW.</w:t>
            </w:r>
          </w:p>
        </w:tc>
      </w:tr>
      <w:tr w:rsidR="004C711C" w:rsidRPr="00990165" w14:paraId="6E322723" w14:textId="77777777" w:rsidTr="00CE74F5">
        <w:trPr>
          <w:cantSplit/>
        </w:trPr>
        <w:tc>
          <w:tcPr>
            <w:tcW w:w="2835" w:type="dxa"/>
          </w:tcPr>
          <w:p w14:paraId="24EAB49E" w14:textId="77777777" w:rsidR="004C711C" w:rsidRPr="00990165" w:rsidRDefault="004C711C" w:rsidP="00CE74F5">
            <w:pPr>
              <w:pStyle w:val="TAL"/>
            </w:pPr>
            <w:r w:rsidRPr="00990165">
              <w:t>PDN GW GRE Key for uplink traffic (user plane)</w:t>
            </w:r>
          </w:p>
        </w:tc>
        <w:tc>
          <w:tcPr>
            <w:tcW w:w="6804" w:type="dxa"/>
          </w:tcPr>
          <w:p w14:paraId="5B1FCE17" w14:textId="77777777" w:rsidR="004C711C" w:rsidRPr="00990165" w:rsidRDefault="004C711C" w:rsidP="00CE74F5">
            <w:pPr>
              <w:pStyle w:val="TAL"/>
            </w:pPr>
            <w:r w:rsidRPr="00990165">
              <w:t>PDN GW assigned GRE Key for the S5/S8 interface for the user plane for uplink traffic. (For PMIP-based S5/S8 only)</w:t>
            </w:r>
          </w:p>
        </w:tc>
      </w:tr>
      <w:tr w:rsidR="004C711C" w:rsidRPr="00990165" w14:paraId="08C1A3F7" w14:textId="77777777" w:rsidTr="00CE74F5">
        <w:trPr>
          <w:cantSplit/>
        </w:trPr>
        <w:tc>
          <w:tcPr>
            <w:tcW w:w="2835" w:type="dxa"/>
          </w:tcPr>
          <w:p w14:paraId="1514614E" w14:textId="77777777" w:rsidR="004C711C" w:rsidRPr="00990165" w:rsidRDefault="004C711C" w:rsidP="00CE74F5">
            <w:pPr>
              <w:pStyle w:val="TAL"/>
            </w:pPr>
            <w:r w:rsidRPr="00990165">
              <w:t>Default bearer</w:t>
            </w:r>
          </w:p>
        </w:tc>
        <w:tc>
          <w:tcPr>
            <w:tcW w:w="6804" w:type="dxa"/>
          </w:tcPr>
          <w:p w14:paraId="49E59CEA" w14:textId="77777777" w:rsidR="004C711C" w:rsidRPr="00990165" w:rsidRDefault="004C711C" w:rsidP="00CE74F5">
            <w:pPr>
              <w:pStyle w:val="TAL"/>
            </w:pPr>
            <w:r w:rsidRPr="00990165">
              <w:t>Identifies the EPS Bearer Id of the default bearer within the given PDN connection.</w:t>
            </w:r>
          </w:p>
        </w:tc>
      </w:tr>
      <w:tr w:rsidR="004C711C" w:rsidRPr="00990165" w14:paraId="51A4FE6E" w14:textId="77777777" w:rsidTr="00CE74F5">
        <w:trPr>
          <w:cantSplit/>
        </w:trPr>
        <w:tc>
          <w:tcPr>
            <w:tcW w:w="2835" w:type="dxa"/>
          </w:tcPr>
          <w:p w14:paraId="07BBDDE0" w14:textId="77777777" w:rsidR="004C711C" w:rsidRPr="00990165" w:rsidRDefault="004C711C" w:rsidP="00CE74F5">
            <w:pPr>
              <w:pStyle w:val="TAL"/>
            </w:pPr>
            <w:r w:rsidRPr="00990165">
              <w:t>low access priority</w:t>
            </w:r>
          </w:p>
        </w:tc>
        <w:tc>
          <w:tcPr>
            <w:tcW w:w="6804" w:type="dxa"/>
          </w:tcPr>
          <w:p w14:paraId="4D3B951E" w14:textId="77777777" w:rsidR="004C711C" w:rsidRPr="00990165" w:rsidRDefault="004C711C" w:rsidP="00CE74F5">
            <w:pPr>
              <w:pStyle w:val="TAL"/>
            </w:pPr>
            <w:r w:rsidRPr="00990165">
              <w:t>Indicates that the UE requested low access priority when the PDN connection was opened.</w:t>
            </w:r>
          </w:p>
          <w:p w14:paraId="01D48954" w14:textId="77777777" w:rsidR="004C711C" w:rsidRPr="00990165" w:rsidRDefault="004C711C" w:rsidP="00CE74F5">
            <w:pPr>
              <w:pStyle w:val="TAN"/>
            </w:pPr>
            <w:r w:rsidRPr="00990165">
              <w:t>NOTE:</w:t>
            </w:r>
            <w:r w:rsidRPr="00990165">
              <w:tab/>
              <w:t>The low access priority indicator is only stored for the purpose to be included in charging records.</w:t>
            </w:r>
          </w:p>
        </w:tc>
      </w:tr>
      <w:tr w:rsidR="004C711C" w:rsidRPr="00990165" w14:paraId="5008320C" w14:textId="77777777" w:rsidTr="00CE74F5">
        <w:trPr>
          <w:cantSplit/>
        </w:trPr>
        <w:tc>
          <w:tcPr>
            <w:tcW w:w="2835" w:type="dxa"/>
          </w:tcPr>
          <w:p w14:paraId="41C1B487" w14:textId="77777777" w:rsidR="004C711C" w:rsidRPr="00990165" w:rsidRDefault="004C711C" w:rsidP="00CE74F5">
            <w:pPr>
              <w:pStyle w:val="TAL"/>
            </w:pPr>
            <w:r w:rsidRPr="00990165">
              <w:t>Communication Patterns</w:t>
            </w:r>
          </w:p>
        </w:tc>
        <w:tc>
          <w:tcPr>
            <w:tcW w:w="6804" w:type="dxa"/>
          </w:tcPr>
          <w:p w14:paraId="3F378578" w14:textId="77777777" w:rsidR="004C711C" w:rsidRPr="00990165" w:rsidRDefault="004C711C" w:rsidP="00CE74F5">
            <w:pPr>
              <w:pStyle w:val="TAL"/>
            </w:pPr>
            <w:r w:rsidRPr="00990165">
              <w:t>Indicates per UE the Communication Patterns and their corresponding validity times as specified in TS 23.682 [74]. The Communication Patterns are not provided to the SGSN.</w:t>
            </w:r>
          </w:p>
        </w:tc>
      </w:tr>
      <w:tr w:rsidR="004C711C" w:rsidRPr="00990165" w14:paraId="250E4333" w14:textId="77777777" w:rsidTr="00CE74F5">
        <w:trPr>
          <w:cantSplit/>
        </w:trPr>
        <w:tc>
          <w:tcPr>
            <w:tcW w:w="2835" w:type="dxa"/>
          </w:tcPr>
          <w:p w14:paraId="6574CDF3" w14:textId="77777777" w:rsidR="004C711C" w:rsidRPr="00990165" w:rsidRDefault="004C711C" w:rsidP="00CE74F5">
            <w:pPr>
              <w:pStyle w:val="TAL"/>
            </w:pPr>
            <w:r w:rsidRPr="00990165">
              <w:t>PDN continuity at inter RAT mobility</w:t>
            </w:r>
          </w:p>
        </w:tc>
        <w:tc>
          <w:tcPr>
            <w:tcW w:w="6804" w:type="dxa"/>
          </w:tcPr>
          <w:p w14:paraId="4D0DCA14" w14:textId="77777777" w:rsidR="004C711C" w:rsidRPr="00990165" w:rsidRDefault="004C711C" w:rsidP="00CE74F5">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4C711C" w:rsidRPr="00990165" w14:paraId="157D9045" w14:textId="77777777" w:rsidTr="00CE74F5">
        <w:trPr>
          <w:cantSplit/>
        </w:trPr>
        <w:tc>
          <w:tcPr>
            <w:tcW w:w="9639" w:type="dxa"/>
            <w:gridSpan w:val="2"/>
          </w:tcPr>
          <w:p w14:paraId="2F34BE84" w14:textId="77777777" w:rsidR="004C711C" w:rsidRPr="00990165" w:rsidRDefault="004C711C" w:rsidP="00CE74F5">
            <w:pPr>
              <w:pStyle w:val="TAL"/>
            </w:pPr>
            <w:r w:rsidRPr="00990165">
              <w:t>For each bearer within the PDN connection:</w:t>
            </w:r>
          </w:p>
        </w:tc>
      </w:tr>
      <w:tr w:rsidR="004C711C" w:rsidRPr="00990165" w14:paraId="316EBAE6" w14:textId="77777777" w:rsidTr="00CE74F5">
        <w:trPr>
          <w:cantSplit/>
        </w:trPr>
        <w:tc>
          <w:tcPr>
            <w:tcW w:w="2835" w:type="dxa"/>
          </w:tcPr>
          <w:p w14:paraId="0D145108" w14:textId="77777777" w:rsidR="004C711C" w:rsidRPr="00990165" w:rsidRDefault="004C711C" w:rsidP="00CE74F5">
            <w:pPr>
              <w:pStyle w:val="TAL"/>
            </w:pPr>
            <w:r w:rsidRPr="00990165">
              <w:t xml:space="preserve">EPS Bearer ID </w:t>
            </w:r>
          </w:p>
        </w:tc>
        <w:tc>
          <w:tcPr>
            <w:tcW w:w="6804" w:type="dxa"/>
          </w:tcPr>
          <w:p w14:paraId="5F754897" w14:textId="77777777" w:rsidR="004C711C" w:rsidRPr="00990165" w:rsidRDefault="004C711C" w:rsidP="00CE74F5">
            <w:pPr>
              <w:pStyle w:val="TAL"/>
            </w:pPr>
            <w:r w:rsidRPr="00990165">
              <w:t>An EPS bearer identity uniquely identifies an EP S bearer for one UE accessing via E-UTRAN</w:t>
            </w:r>
          </w:p>
        </w:tc>
      </w:tr>
      <w:tr w:rsidR="004C711C" w:rsidRPr="00990165" w14:paraId="5670AA92" w14:textId="77777777" w:rsidTr="00CE74F5">
        <w:trPr>
          <w:cantSplit/>
        </w:trPr>
        <w:tc>
          <w:tcPr>
            <w:tcW w:w="2835" w:type="dxa"/>
          </w:tcPr>
          <w:p w14:paraId="0004CE91" w14:textId="77777777" w:rsidR="004C711C" w:rsidRPr="00990165" w:rsidRDefault="004C711C" w:rsidP="00CE74F5">
            <w:pPr>
              <w:pStyle w:val="TAL"/>
            </w:pPr>
            <w:r w:rsidRPr="00990165">
              <w:t>TI</w:t>
            </w:r>
          </w:p>
        </w:tc>
        <w:tc>
          <w:tcPr>
            <w:tcW w:w="6804" w:type="dxa"/>
          </w:tcPr>
          <w:p w14:paraId="53754F51" w14:textId="77777777" w:rsidR="004C711C" w:rsidRPr="00990165" w:rsidRDefault="004C711C" w:rsidP="00CE74F5">
            <w:pPr>
              <w:pStyle w:val="TAL"/>
            </w:pPr>
            <w:r w:rsidRPr="00990165">
              <w:t>Transaction Identifier</w:t>
            </w:r>
          </w:p>
        </w:tc>
      </w:tr>
      <w:tr w:rsidR="004C711C" w:rsidRPr="00990165" w14:paraId="3E5C834B" w14:textId="77777777" w:rsidTr="00CE74F5">
        <w:trPr>
          <w:cantSplit/>
        </w:trPr>
        <w:tc>
          <w:tcPr>
            <w:tcW w:w="2835" w:type="dxa"/>
          </w:tcPr>
          <w:p w14:paraId="3B4C8A11" w14:textId="77777777" w:rsidR="004C711C" w:rsidRPr="00990165" w:rsidRDefault="004C711C" w:rsidP="00CE74F5">
            <w:pPr>
              <w:pStyle w:val="TAL"/>
            </w:pPr>
            <w:r w:rsidRPr="00990165">
              <w:t>S-GW IP address for S1-u/S11-u</w:t>
            </w:r>
          </w:p>
        </w:tc>
        <w:tc>
          <w:tcPr>
            <w:tcW w:w="6804" w:type="dxa"/>
          </w:tcPr>
          <w:p w14:paraId="02597EA7" w14:textId="77777777" w:rsidR="004C711C" w:rsidRPr="00990165" w:rsidRDefault="004C711C" w:rsidP="00CE74F5">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4C711C" w:rsidRPr="00990165" w14:paraId="3A8F4549" w14:textId="77777777" w:rsidTr="00CE74F5">
        <w:trPr>
          <w:cantSplit/>
        </w:trPr>
        <w:tc>
          <w:tcPr>
            <w:tcW w:w="2835" w:type="dxa"/>
          </w:tcPr>
          <w:p w14:paraId="7E2597AE" w14:textId="77777777" w:rsidR="004C711C" w:rsidRPr="00990165" w:rsidRDefault="004C711C" w:rsidP="00CE74F5">
            <w:pPr>
              <w:pStyle w:val="TAL"/>
            </w:pPr>
            <w:r>
              <w:t>S-GW IP address for S11-u</w:t>
            </w:r>
          </w:p>
        </w:tc>
        <w:tc>
          <w:tcPr>
            <w:tcW w:w="6804" w:type="dxa"/>
          </w:tcPr>
          <w:p w14:paraId="0338F157" w14:textId="77777777" w:rsidR="004C711C" w:rsidRPr="00990165" w:rsidRDefault="004C711C" w:rsidP="00CE74F5">
            <w:pPr>
              <w:pStyle w:val="TAL"/>
            </w:pPr>
            <w:r>
              <w:t>IP address of the S</w:t>
            </w:r>
            <w:r>
              <w:noBreakHyphen/>
              <w:t>GW for the S11-u interfaces if S11-u is separated from S1-u. The S11-u interface is used for Control Plane CIoT EPS Optimisation.</w:t>
            </w:r>
          </w:p>
        </w:tc>
      </w:tr>
      <w:tr w:rsidR="004C711C" w:rsidRPr="00990165" w14:paraId="28878155" w14:textId="77777777" w:rsidTr="00CE74F5">
        <w:trPr>
          <w:cantSplit/>
        </w:trPr>
        <w:tc>
          <w:tcPr>
            <w:tcW w:w="2835" w:type="dxa"/>
          </w:tcPr>
          <w:p w14:paraId="2561E195" w14:textId="77777777" w:rsidR="004C711C" w:rsidRPr="00990165" w:rsidRDefault="004C711C" w:rsidP="00CE74F5">
            <w:pPr>
              <w:pStyle w:val="TAL"/>
            </w:pPr>
            <w:r w:rsidRPr="00990165">
              <w:t>S-GW TEID for S1-u/S11-u</w:t>
            </w:r>
          </w:p>
        </w:tc>
        <w:tc>
          <w:tcPr>
            <w:tcW w:w="6804" w:type="dxa"/>
          </w:tcPr>
          <w:p w14:paraId="3717D65D" w14:textId="77777777" w:rsidR="004C711C" w:rsidRPr="00990165" w:rsidRDefault="004C711C" w:rsidP="00CE74F5">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4C711C" w:rsidRPr="00990165" w14:paraId="369D90C5" w14:textId="77777777" w:rsidTr="00CE74F5">
        <w:trPr>
          <w:cantSplit/>
        </w:trPr>
        <w:tc>
          <w:tcPr>
            <w:tcW w:w="2835" w:type="dxa"/>
          </w:tcPr>
          <w:p w14:paraId="717961A8" w14:textId="77777777" w:rsidR="004C711C" w:rsidRPr="00990165" w:rsidRDefault="004C711C" w:rsidP="00CE74F5">
            <w:pPr>
              <w:pStyle w:val="TAL"/>
            </w:pPr>
            <w:r>
              <w:t>S-GW TEID for S11-u</w:t>
            </w:r>
          </w:p>
        </w:tc>
        <w:tc>
          <w:tcPr>
            <w:tcW w:w="6804" w:type="dxa"/>
          </w:tcPr>
          <w:p w14:paraId="58A46AAF" w14:textId="77777777" w:rsidR="004C711C" w:rsidRPr="00990165" w:rsidRDefault="004C711C" w:rsidP="00CE74F5">
            <w:pPr>
              <w:pStyle w:val="TAL"/>
            </w:pPr>
            <w:r>
              <w:t>Tunnel Endpoint Identifier of the S</w:t>
            </w:r>
            <w:r>
              <w:noBreakHyphen/>
              <w:t>GW for the S11-u interface if if S11-u is separated from S1-u. The S11-u interface is used for Control Plane CIoT EPS Optimisation.</w:t>
            </w:r>
          </w:p>
        </w:tc>
      </w:tr>
      <w:tr w:rsidR="004C711C" w:rsidRPr="00990165" w14:paraId="55DE8A19" w14:textId="77777777" w:rsidTr="00CE74F5">
        <w:trPr>
          <w:cantSplit/>
        </w:trPr>
        <w:tc>
          <w:tcPr>
            <w:tcW w:w="2835" w:type="dxa"/>
          </w:tcPr>
          <w:p w14:paraId="55C79D32" w14:textId="77777777" w:rsidR="004C711C" w:rsidRPr="00990165" w:rsidRDefault="004C711C" w:rsidP="00CE74F5">
            <w:pPr>
              <w:pStyle w:val="TAL"/>
            </w:pPr>
            <w:r w:rsidRPr="00990165">
              <w:t>MME IP address for S11-u</w:t>
            </w:r>
          </w:p>
        </w:tc>
        <w:tc>
          <w:tcPr>
            <w:tcW w:w="6804" w:type="dxa"/>
          </w:tcPr>
          <w:p w14:paraId="65E679E1" w14:textId="77777777" w:rsidR="004C711C" w:rsidRPr="00990165" w:rsidRDefault="004C711C" w:rsidP="00CE74F5">
            <w:pPr>
              <w:pStyle w:val="TAL"/>
            </w:pPr>
            <w:r w:rsidRPr="00990165">
              <w:t xml:space="preserve">MME IP address for the S11-u interface (Used by the S-GW). The S11-u interface is used for Control Plane CIoT EPS </w:t>
            </w:r>
            <w:r>
              <w:t>Optimisation</w:t>
            </w:r>
            <w:r w:rsidRPr="00990165">
              <w:t>.</w:t>
            </w:r>
          </w:p>
        </w:tc>
      </w:tr>
      <w:tr w:rsidR="004C711C" w:rsidRPr="00990165" w14:paraId="53A83605" w14:textId="77777777" w:rsidTr="00CE74F5">
        <w:trPr>
          <w:cantSplit/>
        </w:trPr>
        <w:tc>
          <w:tcPr>
            <w:tcW w:w="2835" w:type="dxa"/>
          </w:tcPr>
          <w:p w14:paraId="5564C75C" w14:textId="77777777" w:rsidR="004C711C" w:rsidRPr="00990165" w:rsidRDefault="004C711C" w:rsidP="00CE74F5">
            <w:pPr>
              <w:pStyle w:val="TAL"/>
            </w:pPr>
            <w:r w:rsidRPr="00990165">
              <w:t>MME TEID for S11-u</w:t>
            </w:r>
          </w:p>
        </w:tc>
        <w:tc>
          <w:tcPr>
            <w:tcW w:w="6804" w:type="dxa"/>
          </w:tcPr>
          <w:p w14:paraId="1640EBF1" w14:textId="77777777" w:rsidR="004C711C" w:rsidRPr="00990165" w:rsidRDefault="004C711C" w:rsidP="00CE74F5">
            <w:pPr>
              <w:pStyle w:val="TAL"/>
            </w:pPr>
            <w:r w:rsidRPr="00990165">
              <w:t xml:space="preserve">MME Tunnel Endpoint Identifier for the S11-u interface (Used by the S-GW). The S11-u interface is used for Control Plane CIoT EPS </w:t>
            </w:r>
            <w:r>
              <w:t>Optimisation</w:t>
            </w:r>
            <w:r w:rsidRPr="00990165">
              <w:t>.</w:t>
            </w:r>
          </w:p>
        </w:tc>
      </w:tr>
      <w:tr w:rsidR="004C711C" w:rsidRPr="00990165" w14:paraId="569C82CD" w14:textId="77777777" w:rsidTr="00CE74F5">
        <w:trPr>
          <w:cantSplit/>
        </w:trPr>
        <w:tc>
          <w:tcPr>
            <w:tcW w:w="2835" w:type="dxa"/>
          </w:tcPr>
          <w:p w14:paraId="772D43DE" w14:textId="77777777" w:rsidR="004C711C" w:rsidRPr="00990165" w:rsidRDefault="004C711C" w:rsidP="00CE74F5">
            <w:pPr>
              <w:pStyle w:val="TAL"/>
            </w:pPr>
            <w:r w:rsidRPr="00990165">
              <w:t>PDN GW TEID for S5/S8 (user plane)</w:t>
            </w:r>
          </w:p>
        </w:tc>
        <w:tc>
          <w:tcPr>
            <w:tcW w:w="6804" w:type="dxa"/>
          </w:tcPr>
          <w:p w14:paraId="1E9184A0" w14:textId="77777777" w:rsidR="004C711C" w:rsidRPr="00990165" w:rsidRDefault="004C711C" w:rsidP="00CE74F5">
            <w:pPr>
              <w:pStyle w:val="TAL"/>
            </w:pPr>
            <w:r w:rsidRPr="00990165">
              <w:t>P</w:t>
            </w:r>
            <w:r w:rsidRPr="00990165">
              <w:noBreakHyphen/>
              <w:t>GW Tunnel Endpoint Identifier for the S5/S8 interface for the user plane. (Used for S</w:t>
            </w:r>
            <w:r w:rsidRPr="00990165">
              <w:noBreakHyphen/>
              <w:t>GW change only).</w:t>
            </w:r>
          </w:p>
          <w:p w14:paraId="4F99B408" w14:textId="77777777" w:rsidR="004C711C" w:rsidRPr="00990165" w:rsidRDefault="004C711C" w:rsidP="00CE74F5">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4C711C" w:rsidRPr="00990165" w14:paraId="6433F3A2" w14:textId="77777777" w:rsidTr="00CE74F5">
        <w:trPr>
          <w:cantSplit/>
        </w:trPr>
        <w:tc>
          <w:tcPr>
            <w:tcW w:w="2835" w:type="dxa"/>
          </w:tcPr>
          <w:p w14:paraId="4D52E1E4" w14:textId="77777777" w:rsidR="004C711C" w:rsidRPr="00990165" w:rsidRDefault="004C711C" w:rsidP="00CE74F5">
            <w:pPr>
              <w:pStyle w:val="TAL"/>
            </w:pPr>
            <w:r w:rsidRPr="00990165">
              <w:lastRenderedPageBreak/>
              <w:t>PDN GW IP address for S5/S8 (user plane)</w:t>
            </w:r>
          </w:p>
        </w:tc>
        <w:tc>
          <w:tcPr>
            <w:tcW w:w="6804" w:type="dxa"/>
          </w:tcPr>
          <w:p w14:paraId="7FB0C57C" w14:textId="77777777" w:rsidR="004C711C" w:rsidRPr="00990165" w:rsidRDefault="004C711C" w:rsidP="00CE74F5">
            <w:pPr>
              <w:pStyle w:val="TAL"/>
            </w:pPr>
            <w:r w:rsidRPr="00990165">
              <w:t>P GW IP address for user plane for the S5/S8 interface for the user plane. (Used for S</w:t>
            </w:r>
            <w:r w:rsidRPr="00990165">
              <w:noBreakHyphen/>
              <w:t>GW change only).</w:t>
            </w:r>
          </w:p>
          <w:p w14:paraId="3B952833" w14:textId="77777777" w:rsidR="004C711C" w:rsidRPr="00990165" w:rsidRDefault="004C711C" w:rsidP="00CE74F5">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4C711C" w:rsidRPr="00990165" w14:paraId="2F0B0131" w14:textId="77777777" w:rsidTr="00CE74F5">
        <w:trPr>
          <w:cantSplit/>
        </w:trPr>
        <w:tc>
          <w:tcPr>
            <w:tcW w:w="2835" w:type="dxa"/>
          </w:tcPr>
          <w:p w14:paraId="38167627" w14:textId="77777777" w:rsidR="004C711C" w:rsidRPr="00990165" w:rsidRDefault="004C711C" w:rsidP="00CE74F5">
            <w:pPr>
              <w:pStyle w:val="TAL"/>
            </w:pPr>
            <w:r w:rsidRPr="00990165">
              <w:t>EPS bearer QoS</w:t>
            </w:r>
          </w:p>
        </w:tc>
        <w:tc>
          <w:tcPr>
            <w:tcW w:w="6804" w:type="dxa"/>
          </w:tcPr>
          <w:p w14:paraId="50BF8A03" w14:textId="77777777" w:rsidR="004C711C" w:rsidRPr="00990165" w:rsidRDefault="004C711C" w:rsidP="00CE74F5">
            <w:pPr>
              <w:pStyle w:val="TAL"/>
            </w:pPr>
            <w:r w:rsidRPr="00990165">
              <w:t>QCI and ARP</w:t>
            </w:r>
          </w:p>
          <w:p w14:paraId="5F1E78BE" w14:textId="77777777" w:rsidR="004C711C" w:rsidRPr="00990165" w:rsidRDefault="004C711C" w:rsidP="00CE74F5">
            <w:pPr>
              <w:pStyle w:val="TAL"/>
            </w:pPr>
            <w:r w:rsidRPr="00990165">
              <w:t>optionally: GBR and MBR for GBR bearer</w:t>
            </w:r>
          </w:p>
        </w:tc>
      </w:tr>
      <w:tr w:rsidR="004C711C" w:rsidRPr="00990165" w14:paraId="0FDCD658" w14:textId="77777777" w:rsidTr="00CE74F5">
        <w:trPr>
          <w:cantSplit/>
        </w:trPr>
        <w:tc>
          <w:tcPr>
            <w:tcW w:w="2835" w:type="dxa"/>
          </w:tcPr>
          <w:p w14:paraId="54398B6B" w14:textId="77777777" w:rsidR="004C711C" w:rsidRPr="00990165" w:rsidRDefault="004C711C" w:rsidP="00CE74F5">
            <w:pPr>
              <w:pStyle w:val="TAL"/>
            </w:pPr>
            <w:r w:rsidRPr="00990165">
              <w:t>TFT</w:t>
            </w:r>
          </w:p>
        </w:tc>
        <w:tc>
          <w:tcPr>
            <w:tcW w:w="6804" w:type="dxa"/>
          </w:tcPr>
          <w:p w14:paraId="3EA660D0" w14:textId="77777777" w:rsidR="004C711C" w:rsidRPr="00990165" w:rsidRDefault="004C711C" w:rsidP="00CE74F5">
            <w:pPr>
              <w:pStyle w:val="TAL"/>
            </w:pPr>
            <w:r w:rsidRPr="00990165">
              <w:t>Traffic Flow Template. (For PMIP-based S5/S8 only)</w:t>
            </w:r>
          </w:p>
        </w:tc>
      </w:tr>
      <w:tr w:rsidR="004C711C" w:rsidRPr="00990165" w14:paraId="09B035DC" w14:textId="77777777" w:rsidTr="00CE74F5">
        <w:trPr>
          <w:cantSplit/>
        </w:trPr>
        <w:tc>
          <w:tcPr>
            <w:tcW w:w="2835" w:type="dxa"/>
          </w:tcPr>
          <w:p w14:paraId="2617AC16" w14:textId="77777777" w:rsidR="004C711C" w:rsidRPr="00990165" w:rsidRDefault="004C711C" w:rsidP="00CE74F5">
            <w:pPr>
              <w:pStyle w:val="TAL"/>
            </w:pPr>
            <w:r>
              <w:t>Serving PLMN-Rate-Control</w:t>
            </w:r>
          </w:p>
        </w:tc>
        <w:tc>
          <w:tcPr>
            <w:tcW w:w="6804" w:type="dxa"/>
          </w:tcPr>
          <w:p w14:paraId="753191B8" w14:textId="77777777" w:rsidR="004C711C" w:rsidRPr="00990165" w:rsidRDefault="004C711C" w:rsidP="00CE74F5">
            <w:pPr>
              <w:pStyle w:val="TAL"/>
            </w:pPr>
            <w:r>
              <w:t>The Serving PLMN-Rate-Control limits the maximum number of NAS Data PDUs per deci hour sent per direction (uplink/downlink) using the Control Plane CIoT EPS Optimisation for a PDN connection.</w:t>
            </w:r>
          </w:p>
        </w:tc>
      </w:tr>
    </w:tbl>
    <w:p w14:paraId="480EEFB2" w14:textId="77777777" w:rsidR="004C711C" w:rsidRPr="00990165" w:rsidRDefault="004C711C" w:rsidP="004C711C">
      <w:pPr>
        <w:pStyle w:val="FP"/>
      </w:pPr>
    </w:p>
    <w:p w14:paraId="000E510A" w14:textId="77777777" w:rsidR="004C711C" w:rsidRPr="00990165" w:rsidRDefault="004C711C" w:rsidP="004C711C">
      <w:pPr>
        <w:keepNext/>
        <w:keepLines/>
      </w:pPr>
      <w:r w:rsidRPr="00990165">
        <w:t>The MME Emergency Configuration Data is used instead of UE subscription data received from the HSS, for all emergency bearer services that are established by an MME on UE request.</w:t>
      </w:r>
    </w:p>
    <w:p w14:paraId="4047AA26" w14:textId="77777777" w:rsidR="004C711C" w:rsidRPr="00990165" w:rsidRDefault="004C711C" w:rsidP="004C711C">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4C711C" w:rsidRPr="00990165" w14:paraId="0FBA5FC9" w14:textId="77777777" w:rsidTr="00CE74F5">
        <w:trPr>
          <w:tblHeader/>
        </w:trPr>
        <w:tc>
          <w:tcPr>
            <w:tcW w:w="2835" w:type="dxa"/>
          </w:tcPr>
          <w:p w14:paraId="18575285" w14:textId="77777777" w:rsidR="004C711C" w:rsidRPr="00990165" w:rsidRDefault="004C711C" w:rsidP="00CE74F5">
            <w:pPr>
              <w:pStyle w:val="TAH"/>
            </w:pPr>
            <w:r w:rsidRPr="00990165">
              <w:t>Field</w:t>
            </w:r>
          </w:p>
        </w:tc>
        <w:tc>
          <w:tcPr>
            <w:tcW w:w="6804" w:type="dxa"/>
          </w:tcPr>
          <w:p w14:paraId="690569D8" w14:textId="77777777" w:rsidR="004C711C" w:rsidRPr="00990165" w:rsidRDefault="004C711C" w:rsidP="00CE74F5">
            <w:pPr>
              <w:pStyle w:val="TAH"/>
            </w:pPr>
            <w:r w:rsidRPr="00990165">
              <w:t>Description</w:t>
            </w:r>
          </w:p>
        </w:tc>
      </w:tr>
      <w:tr w:rsidR="004C711C" w:rsidRPr="00990165" w14:paraId="46AA1CFC" w14:textId="77777777" w:rsidTr="00CE74F5">
        <w:tc>
          <w:tcPr>
            <w:tcW w:w="2835" w:type="dxa"/>
          </w:tcPr>
          <w:p w14:paraId="7BF94D1A" w14:textId="77777777" w:rsidR="004C711C" w:rsidRPr="00990165" w:rsidRDefault="004C711C" w:rsidP="00CE74F5">
            <w:pPr>
              <w:pStyle w:val="TAL"/>
            </w:pPr>
            <w:r w:rsidRPr="00990165">
              <w:t>Emergency Access Point Name (em APN)</w:t>
            </w:r>
          </w:p>
        </w:tc>
        <w:tc>
          <w:tcPr>
            <w:tcW w:w="6804" w:type="dxa"/>
          </w:tcPr>
          <w:p w14:paraId="260FC94C" w14:textId="77777777" w:rsidR="004C711C" w:rsidRPr="00990165" w:rsidRDefault="004C711C" w:rsidP="00CE74F5">
            <w:pPr>
              <w:pStyle w:val="TAL"/>
            </w:pPr>
            <w:r w:rsidRPr="00990165">
              <w:t>A label according to DNS naming conventions describing the access point used for Emergency PDN connection (wild card not allowed).</w:t>
            </w:r>
          </w:p>
        </w:tc>
      </w:tr>
      <w:tr w:rsidR="004C711C" w:rsidRPr="00990165" w14:paraId="7326BA76" w14:textId="77777777" w:rsidTr="00CE74F5">
        <w:tc>
          <w:tcPr>
            <w:tcW w:w="2835" w:type="dxa"/>
          </w:tcPr>
          <w:p w14:paraId="0726C81E" w14:textId="77777777" w:rsidR="004C711C" w:rsidRPr="00990165" w:rsidRDefault="004C711C" w:rsidP="00CE74F5">
            <w:pPr>
              <w:pStyle w:val="TAL"/>
            </w:pPr>
            <w:r w:rsidRPr="00990165">
              <w:t>Emergency QoS profile</w:t>
            </w:r>
          </w:p>
        </w:tc>
        <w:tc>
          <w:tcPr>
            <w:tcW w:w="6804" w:type="dxa"/>
          </w:tcPr>
          <w:p w14:paraId="75D7CED5" w14:textId="77777777" w:rsidR="004C711C" w:rsidRPr="00990165" w:rsidRDefault="004C711C" w:rsidP="00CE74F5">
            <w:pPr>
              <w:pStyle w:val="TAL"/>
            </w:pPr>
            <w:r w:rsidRPr="00990165">
              <w:t>The bearer level QoS parameter values for Emergency APN's default bearer (QCI and ARP). The ARP is an ARP value reserved for emergency bearers.</w:t>
            </w:r>
          </w:p>
        </w:tc>
      </w:tr>
      <w:tr w:rsidR="004C711C" w:rsidRPr="00990165" w14:paraId="2DAB881F" w14:textId="77777777" w:rsidTr="00CE74F5">
        <w:tc>
          <w:tcPr>
            <w:tcW w:w="2835" w:type="dxa"/>
          </w:tcPr>
          <w:p w14:paraId="2FCC2F17" w14:textId="77777777" w:rsidR="004C711C" w:rsidRPr="00990165" w:rsidRDefault="004C711C" w:rsidP="00CE74F5">
            <w:pPr>
              <w:pStyle w:val="TAL"/>
            </w:pPr>
            <w:r w:rsidRPr="00990165">
              <w:t>Emergency APN-AMBR</w:t>
            </w:r>
          </w:p>
        </w:tc>
        <w:tc>
          <w:tcPr>
            <w:tcW w:w="6804" w:type="dxa"/>
          </w:tcPr>
          <w:p w14:paraId="47374053" w14:textId="77777777" w:rsidR="004C711C" w:rsidRPr="00990165" w:rsidRDefault="004C711C" w:rsidP="00CE74F5">
            <w:pPr>
              <w:pStyle w:val="TAL"/>
            </w:pPr>
            <w:r w:rsidRPr="00990165">
              <w:t>The Maximum Aggregated uplink and downlink MBR values to be shared across all Non-GBR bearers, which are established for the Emergency APN, as decided by the PDN GW.</w:t>
            </w:r>
          </w:p>
        </w:tc>
      </w:tr>
      <w:tr w:rsidR="004C711C" w:rsidRPr="00990165" w14:paraId="103B887F" w14:textId="77777777" w:rsidTr="00CE74F5">
        <w:tc>
          <w:tcPr>
            <w:tcW w:w="2835" w:type="dxa"/>
          </w:tcPr>
          <w:p w14:paraId="2891CA2E" w14:textId="77777777" w:rsidR="004C711C" w:rsidRPr="00990165" w:rsidRDefault="004C711C" w:rsidP="00CE74F5">
            <w:pPr>
              <w:pStyle w:val="TAL"/>
            </w:pPr>
            <w:r w:rsidRPr="00990165">
              <w:t>Emergency PDN GW identity</w:t>
            </w:r>
          </w:p>
        </w:tc>
        <w:tc>
          <w:tcPr>
            <w:tcW w:w="6804" w:type="dxa"/>
          </w:tcPr>
          <w:p w14:paraId="7C061409" w14:textId="77777777" w:rsidR="004C711C" w:rsidRPr="00990165" w:rsidRDefault="004C711C" w:rsidP="00CE74F5">
            <w:pPr>
              <w:pStyle w:val="TAL"/>
            </w:pPr>
            <w:r w:rsidRPr="00990165">
              <w:t>The statically configured identity of the PDN GW used for emergency APN. The PDN GW identity may be either an FQDN or an IP address.</w:t>
            </w:r>
          </w:p>
        </w:tc>
      </w:tr>
      <w:tr w:rsidR="004C711C" w:rsidRPr="00990165" w14:paraId="03E78815" w14:textId="77777777" w:rsidTr="00CE74F5">
        <w:tc>
          <w:tcPr>
            <w:tcW w:w="2835" w:type="dxa"/>
          </w:tcPr>
          <w:p w14:paraId="56F020EA" w14:textId="77777777" w:rsidR="004C711C" w:rsidRPr="00990165" w:rsidRDefault="004C711C" w:rsidP="00CE74F5">
            <w:pPr>
              <w:pStyle w:val="TAL"/>
            </w:pPr>
            <w:r w:rsidRPr="00990165">
              <w:t>Non-3GPP HO Emergency PDN GW identity</w:t>
            </w:r>
          </w:p>
        </w:tc>
        <w:tc>
          <w:tcPr>
            <w:tcW w:w="6804" w:type="dxa"/>
          </w:tcPr>
          <w:p w14:paraId="552B945D" w14:textId="77777777" w:rsidR="004C711C" w:rsidRPr="00990165" w:rsidRDefault="004C711C" w:rsidP="00CE74F5">
            <w:pPr>
              <w:pStyle w:val="TAL"/>
            </w:pPr>
            <w:r w:rsidRPr="00990165">
              <w:t>The statically configured identity of the PDN GW used for emergency APN when a PLMN supports handover to non-3GPP access. The PDN GW identity may be either an FQDN or an IP address.(NOTE 1)</w:t>
            </w:r>
          </w:p>
        </w:tc>
      </w:tr>
      <w:tr w:rsidR="004C711C" w:rsidRPr="00990165" w14:paraId="44374397" w14:textId="77777777" w:rsidTr="00CE74F5">
        <w:tc>
          <w:tcPr>
            <w:tcW w:w="9639" w:type="dxa"/>
            <w:gridSpan w:val="2"/>
          </w:tcPr>
          <w:p w14:paraId="645C4E5D" w14:textId="77777777" w:rsidR="004C711C" w:rsidRPr="00990165" w:rsidRDefault="004C711C" w:rsidP="00CE74F5">
            <w:pPr>
              <w:pStyle w:val="TAN"/>
            </w:pPr>
            <w:r w:rsidRPr="00990165">
              <w:t>NOTE</w:t>
            </w:r>
            <w:r>
              <w:t> </w:t>
            </w:r>
            <w:r w:rsidRPr="00990165">
              <w:t>1:</w:t>
            </w:r>
            <w:r w:rsidRPr="00990165">
              <w:tab/>
              <w:t>The FQDN always resolves to one PDN GW.</w:t>
            </w:r>
          </w:p>
        </w:tc>
      </w:tr>
    </w:tbl>
    <w:p w14:paraId="1728D0B9" w14:textId="77777777" w:rsidR="004C711C" w:rsidRPr="00990165" w:rsidRDefault="004C711C" w:rsidP="004C711C">
      <w:pPr>
        <w:pStyle w:val="FP"/>
      </w:pPr>
    </w:p>
    <w:p w14:paraId="13DC0D05" w14:textId="77777777" w:rsidR="004C711C" w:rsidRPr="00990165" w:rsidRDefault="004C711C" w:rsidP="004C711C">
      <w:pPr>
        <w:pStyle w:val="NO"/>
      </w:pPr>
      <w:r w:rsidRPr="00990165">
        <w:t>NOTE:</w:t>
      </w:r>
      <w:r w:rsidRPr="00990165">
        <w:tab/>
        <w:t>QCI for Emergency APN's default bearer is set per operator configuration.</w:t>
      </w:r>
    </w:p>
    <w:p w14:paraId="59F64C6E" w14:textId="77777777" w:rsidR="004C711C" w:rsidRDefault="004C711C"/>
    <w:bookmarkEnd w:id="48"/>
    <w:bookmarkEnd w:id="49"/>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D9B4E" w14:textId="77777777" w:rsidR="000220B5" w:rsidRDefault="000220B5">
      <w:r>
        <w:separator/>
      </w:r>
    </w:p>
  </w:endnote>
  <w:endnote w:type="continuationSeparator" w:id="0">
    <w:p w14:paraId="56296D3D" w14:textId="77777777" w:rsidR="000220B5" w:rsidRDefault="00022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5E3AF" w14:textId="77777777" w:rsidR="000220B5" w:rsidRDefault="000220B5">
      <w:r>
        <w:separator/>
      </w:r>
    </w:p>
  </w:footnote>
  <w:footnote w:type="continuationSeparator" w:id="0">
    <w:p w14:paraId="14D705F2" w14:textId="77777777" w:rsidR="000220B5" w:rsidRDefault="00022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246720" w:rsidRDefault="002467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246720" w:rsidRDefault="0024672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246720" w:rsidRDefault="002467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QC_4">
    <w15:presenceInfo w15:providerId="None" w15:userId="QC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220B5"/>
    <w:rsid w:val="00075405"/>
    <w:rsid w:val="00080536"/>
    <w:rsid w:val="000D74A3"/>
    <w:rsid w:val="00100013"/>
    <w:rsid w:val="00132A06"/>
    <w:rsid w:val="001D54BC"/>
    <w:rsid w:val="001E0620"/>
    <w:rsid w:val="00201AEA"/>
    <w:rsid w:val="00222813"/>
    <w:rsid w:val="0023611C"/>
    <w:rsid w:val="00246720"/>
    <w:rsid w:val="00255B2B"/>
    <w:rsid w:val="00283129"/>
    <w:rsid w:val="003218DC"/>
    <w:rsid w:val="00343BCF"/>
    <w:rsid w:val="00391B00"/>
    <w:rsid w:val="003C3CA8"/>
    <w:rsid w:val="003C54B8"/>
    <w:rsid w:val="004465D8"/>
    <w:rsid w:val="00456132"/>
    <w:rsid w:val="004A431C"/>
    <w:rsid w:val="004C711C"/>
    <w:rsid w:val="00523AD0"/>
    <w:rsid w:val="005379C5"/>
    <w:rsid w:val="005978F9"/>
    <w:rsid w:val="005F1BDD"/>
    <w:rsid w:val="006030E8"/>
    <w:rsid w:val="006775A0"/>
    <w:rsid w:val="00697ED1"/>
    <w:rsid w:val="006B0FEB"/>
    <w:rsid w:val="006F0438"/>
    <w:rsid w:val="0073535C"/>
    <w:rsid w:val="007E4728"/>
    <w:rsid w:val="00833357"/>
    <w:rsid w:val="0085532C"/>
    <w:rsid w:val="008A0673"/>
    <w:rsid w:val="008A4D20"/>
    <w:rsid w:val="008B0CE5"/>
    <w:rsid w:val="008C1426"/>
    <w:rsid w:val="008D006C"/>
    <w:rsid w:val="008F52CE"/>
    <w:rsid w:val="0090409A"/>
    <w:rsid w:val="00904540"/>
    <w:rsid w:val="00925F3F"/>
    <w:rsid w:val="009530D0"/>
    <w:rsid w:val="00953119"/>
    <w:rsid w:val="009647AF"/>
    <w:rsid w:val="00973CB2"/>
    <w:rsid w:val="00A22D81"/>
    <w:rsid w:val="00AB351D"/>
    <w:rsid w:val="00AD656B"/>
    <w:rsid w:val="00AF5B0D"/>
    <w:rsid w:val="00B27764"/>
    <w:rsid w:val="00B33D28"/>
    <w:rsid w:val="00BA54F6"/>
    <w:rsid w:val="00BD333F"/>
    <w:rsid w:val="00C04472"/>
    <w:rsid w:val="00C348A8"/>
    <w:rsid w:val="00C37DD2"/>
    <w:rsid w:val="00C41AF8"/>
    <w:rsid w:val="00C8687C"/>
    <w:rsid w:val="00CA429C"/>
    <w:rsid w:val="00CA6353"/>
    <w:rsid w:val="00CE74F5"/>
    <w:rsid w:val="00D05D9E"/>
    <w:rsid w:val="00D11C20"/>
    <w:rsid w:val="00D40369"/>
    <w:rsid w:val="00D51A87"/>
    <w:rsid w:val="00D806C3"/>
    <w:rsid w:val="00D91291"/>
    <w:rsid w:val="00D91D31"/>
    <w:rsid w:val="00D921AA"/>
    <w:rsid w:val="00DA1508"/>
    <w:rsid w:val="00DA2D4C"/>
    <w:rsid w:val="00DB2DCA"/>
    <w:rsid w:val="00DC29BE"/>
    <w:rsid w:val="00DD0B3C"/>
    <w:rsid w:val="00DD6C28"/>
    <w:rsid w:val="00DD7F82"/>
    <w:rsid w:val="00E57DAE"/>
    <w:rsid w:val="00E658E8"/>
    <w:rsid w:val="00F32342"/>
    <w:rsid w:val="00F51C8F"/>
    <w:rsid w:val="00F73D02"/>
    <w:rsid w:val="00FC0EBA"/>
    <w:rsid w:val="00FF3D8E"/>
    <w:rsid w:val="00FF439D"/>
    <w:rsid w:val="00FF7A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Char">
    <w:name w:val="NO Char"/>
    <w:rsid w:val="004465D8"/>
    <w:rPr>
      <w:color w:val="000000"/>
      <w:lang w:val="en-GB" w:eastAsia="ja-JP" w:bidi="ar-SA"/>
    </w:rPr>
  </w:style>
  <w:style w:type="character" w:customStyle="1" w:styleId="TFChar">
    <w:name w:val="TF Char"/>
    <w:link w:val="TF"/>
    <w:rsid w:val="004465D8"/>
    <w:rPr>
      <w:rFonts w:ascii="Arial" w:hAnsi="Arial"/>
      <w:b/>
      <w:lang w:val="en-GB" w:eastAsia="en-US"/>
    </w:rPr>
  </w:style>
  <w:style w:type="character" w:customStyle="1" w:styleId="THChar">
    <w:name w:val="TH Char"/>
    <w:link w:val="TH"/>
    <w:rsid w:val="004465D8"/>
    <w:rPr>
      <w:rFonts w:ascii="Arial" w:hAnsi="Arial"/>
      <w:b/>
      <w:lang w:val="en-GB" w:eastAsia="en-US"/>
    </w:rPr>
  </w:style>
  <w:style w:type="character" w:customStyle="1" w:styleId="TALChar">
    <w:name w:val="TAL Char"/>
    <w:link w:val="TAL"/>
    <w:rsid w:val="004C711C"/>
    <w:rPr>
      <w:rFonts w:ascii="Arial" w:hAnsi="Arial"/>
      <w:sz w:val="18"/>
      <w:lang w:val="en-GB" w:eastAsia="en-US"/>
    </w:rPr>
  </w:style>
  <w:style w:type="character" w:customStyle="1" w:styleId="TANChar">
    <w:name w:val="TAN Char"/>
    <w:basedOn w:val="TALChar"/>
    <w:link w:val="TAN"/>
    <w:rsid w:val="004C711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6D8C8C-FAC7-425C-8656-418C71FBB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7376E2-4DEE-45BA-A6F7-65EA3A068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23</Pages>
  <Words>11834</Words>
  <Characters>67458</Characters>
  <Application>Microsoft Office Word</Application>
  <DocSecurity>0</DocSecurity>
  <Lines>562</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QC_4</cp:lastModifiedBy>
  <cp:revision>5</cp:revision>
  <cp:lastPrinted>1900-01-01T08:00:00Z</cp:lastPrinted>
  <dcterms:created xsi:type="dcterms:W3CDTF">2020-01-15T06:21:00Z</dcterms:created>
  <dcterms:modified xsi:type="dcterms:W3CDTF">2020-01-16T10:02:00Z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